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0B251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proofErr w:type="gramStart"/>
      <w:r w:rsidRPr="000B251F">
        <w:rPr>
          <w:rFonts w:ascii="Times New Roman" w:hAnsi="Times New Roman" w:cs="Times New Roman"/>
          <w:b/>
          <w:sz w:val="24"/>
          <w:szCs w:val="24"/>
        </w:rPr>
        <w:t>города Калининграда центра развития ребенка</w:t>
      </w:r>
      <w:proofErr w:type="gramEnd"/>
      <w:r w:rsidRPr="000B251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0B251F" w:rsidRPr="000B251F" w:rsidRDefault="00A1139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47 за 2016-2017</w:t>
      </w:r>
      <w:r w:rsidR="000B251F" w:rsidRPr="000B25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1.Организационно-правовое обеспечение деятельности  образовательного  учреждения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1.1. Сокращенное название: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>/с № 47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1.2. Юридический адрес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Российская Федерация,  город Калининград, ул. Красная 99-105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Фактический адрес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 236023, Российская Федерация,  город Калининград, ул. Красная, 105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0B251F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B251F">
        <w:rPr>
          <w:rFonts w:ascii="Times New Roman" w:hAnsi="Times New Roman" w:cs="Times New Roman"/>
          <w:color w:val="000000"/>
          <w:sz w:val="24"/>
          <w:szCs w:val="24"/>
        </w:rPr>
        <w:t>факс) 8(4012) 21-14-94</w:t>
      </w:r>
    </w:p>
    <w:p w:rsidR="000B251F" w:rsidRPr="00AD2EF3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  <w:lang w:val="fr-FR"/>
        </w:rPr>
        <w:t>E-mail</w:t>
      </w:r>
      <w:r w:rsidRPr="00AD2E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AD2EF3">
          <w:rPr>
            <w:rStyle w:val="a3"/>
            <w:rFonts w:ascii="Times New Roman" w:hAnsi="Times New Roman" w:cs="Times New Roman"/>
            <w:sz w:val="24"/>
            <w:szCs w:val="24"/>
          </w:rPr>
          <w:t>47@</w:t>
        </w:r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AD2E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D2EF3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madouds</w:t>
      </w:r>
      <w:proofErr w:type="spellEnd"/>
      <w:r w:rsidRPr="00AD2EF3">
        <w:rPr>
          <w:rFonts w:ascii="Times New Roman" w:hAnsi="Times New Roman" w:cs="Times New Roman"/>
          <w:color w:val="000000"/>
          <w:sz w:val="24"/>
          <w:szCs w:val="24"/>
        </w:rPr>
        <w:t>047@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eduklgd</w:t>
      </w:r>
      <w:proofErr w:type="spellEnd"/>
      <w:r w:rsidRPr="00AD2EF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B251F">
        <w:rPr>
          <w:rFonts w:ascii="Times New Roman" w:hAnsi="Times New Roman" w:cs="Times New Roman"/>
          <w:color w:val="0F0F0F"/>
          <w:sz w:val="24"/>
          <w:szCs w:val="24"/>
          <w:lang w:val="fr-FR"/>
        </w:rPr>
        <w:t xml:space="preserve"> </w:t>
      </w:r>
    </w:p>
    <w:p w:rsidR="000B251F" w:rsidRPr="00A1139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A113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proofErr w:type="spellEnd"/>
      <w:r w:rsidRPr="00A1139F">
        <w:rPr>
          <w:rFonts w:ascii="Times New Roman" w:hAnsi="Times New Roman" w:cs="Times New Roman"/>
          <w:color w:val="000000"/>
          <w:sz w:val="24"/>
          <w:szCs w:val="24"/>
        </w:rPr>
        <w:t>4739.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1.3.  Лицензия на осуществление  образовательной деятельности:  № </w:t>
      </w:r>
      <w:proofErr w:type="gramStart"/>
      <w:r w:rsidRPr="000B251F">
        <w:rPr>
          <w:rFonts w:ascii="Times New Roman" w:hAnsi="Times New Roman" w:cs="Times New Roman"/>
          <w:color w:val="000000"/>
          <w:sz w:val="24"/>
          <w:szCs w:val="24"/>
        </w:rPr>
        <w:t>ДДО-1573 от 03.09.2015 года, выдана  Министерством образования Калининградской области (приказ Министерства образования Калининградской области от 03 сентября 2015 года № 03/09/01</w:t>
      </w:r>
      <w:proofErr w:type="gramEnd"/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1.4. Устав от 07.05.2014 года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1.5. Лицензия на осуществление доврачебной медицинской помощи по сестринскому делу в педиатрии № ЛО-39-01-000263 от 19.02.2010 года, выдана Службой по контролю качества медицинской помощи и лицензированию Калининградской области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1.6. Лицензия на осуществление доврачебной медицинской помощи по медицинскому массажу, № ФС-39-01-000564 от 12.08.2011 года, выдана Федеральной службой по надзору в сфере здравоохранения и социального развития.</w:t>
      </w:r>
    </w:p>
    <w:p w:rsidR="000B251F" w:rsidRPr="000B251F" w:rsidRDefault="000B251F" w:rsidP="000B251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0B251F">
        <w:rPr>
          <w:rFonts w:ascii="Times New Roman" w:hAnsi="Times New Roman" w:cs="Times New Roman"/>
          <w:sz w:val="24"/>
          <w:szCs w:val="24"/>
        </w:rPr>
        <w:t xml:space="preserve">Учредителем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>/с № 47  является городской округ «Город Калининград». Функции и полномочия учредителя осуществляет комитет по образованию администрации городского округа «Город Калининград».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b/>
          <w:color w:val="000000"/>
          <w:sz w:val="24"/>
          <w:szCs w:val="24"/>
        </w:rPr>
        <w:t>2. Органы государственно-общественного управления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Органами самоуправления 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>/с № 47  являются наблюдательный совет, общее собрание работников, педагогический совет, совет родителей.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 Деятельность всех органов самоуправления  регламентирована локальными актами и закреплена в Уставе.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МАДОУ ЦРР </w:t>
      </w:r>
      <w:proofErr w:type="spellStart"/>
      <w:r w:rsidRPr="000B251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b/>
          <w:sz w:val="24"/>
          <w:szCs w:val="24"/>
        </w:rPr>
        <w:t xml:space="preserve">/с № 47 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Учреждение обеспечивает воспитание, обучение и развитие, а также присмотр, уход и оздоровление воспитанников в возрасте от 2 месяцев до 7 лет включительно (при наличии соответствующих условий). </w:t>
      </w:r>
    </w:p>
    <w:p w:rsidR="000B251F" w:rsidRPr="000B251F" w:rsidRDefault="00681496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6323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56323A" w:rsidRPr="0056323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6323A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56323A" w:rsidRPr="0056323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ДОУ  функционировало 7 групп </w:t>
      </w:r>
      <w:proofErr w:type="spellStart"/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Группы формируются по одновозрастному и разновозрастному  принципу. </w:t>
      </w:r>
      <w:r w:rsidR="0056323A">
        <w:rPr>
          <w:rFonts w:ascii="Times New Roman" w:hAnsi="Times New Roman" w:cs="Times New Roman"/>
          <w:color w:val="000000"/>
          <w:sz w:val="24"/>
          <w:szCs w:val="24"/>
        </w:rPr>
        <w:t xml:space="preserve"> Списочный состав, в соответствии с муниципальным заданием на 2017-2019г.г., составляет 190 воспитанников.</w:t>
      </w:r>
    </w:p>
    <w:p w:rsidR="0056323A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По времени пребывания группы функционируют в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(12-часо</w:t>
      </w:r>
      <w:r w:rsidR="0056323A">
        <w:rPr>
          <w:rFonts w:ascii="Times New Roman" w:hAnsi="Times New Roman" w:cs="Times New Roman"/>
          <w:sz w:val="24"/>
          <w:szCs w:val="24"/>
        </w:rPr>
        <w:t>вого пребывания)</w:t>
      </w:r>
      <w:r w:rsidRPr="000B2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В ДОУ функционируют логопедический и консультационный пункты, деятельность которых регламентируется соответствующими положениями.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lastRenderedPageBreak/>
        <w:t>Учреждение работает по следующему графику: 5 дней в неделю с 7.30 до 19.30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>с выходными днями в субботу, воскресенье, праздничные дни.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4. Условия осуществления образовательного процесса. Материально-техническая база.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4.1 Дошкольное учреждение находится в приспособленном здании довоенной постройки. Образовательная деятельность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 xml:space="preserve">/с № 47  ведется на основании договора о закреплении муниципального имущества на праве оперативного управления от 17.11.2006 года; свидетельства о государственной регистрации права серия 39-АА от 16.04.2010 года. Общая площадь здания – 1804,8 кв.м.  Помещения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 xml:space="preserve">/с № 47 соответствуют: -   государственным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>пидемиологическим правилам и нормативам, имеется   санитарно-эпидемиологическое заключение  № 39.КС.15.000.М.000403.04.10 от 23.04.2010 г. (выдано бессрочно);</w:t>
      </w:r>
    </w:p>
    <w:p w:rsidR="000B251F" w:rsidRPr="000B251F" w:rsidRDefault="000B251F" w:rsidP="000B251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-   обязательным требованиям пожарной безопасности, имеется   заключение Главного управления МЧС России по Калининградской области ОНД и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Центрального района ГО «Город Калининград» УНД и ПР ГУ МЧС России по Калининградской области № 205 от 03. 07. 2015 г. о соответствии объекта защиты обязательным требованиям пожарной безопасности (выдано бессрочно).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4.2 Территория образовательного учреждения 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Площадь земельного участка  -5242  кв.м. Земельный участок передан в постоянное (бессрочное) пользование на основании договора № 328 от 27.07.2006 года, свидетельства о государственной регистрации права серия 39-АА от 09.04.2010 года.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На территории размещены 7 прогулочных площадок, 1 спортивная площадка.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4.3 Материально-техническая база.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  <w:t>Содержание предметно-пространственной среды помещений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Layout w:type="fixed"/>
        <w:tblLook w:val="0000"/>
      </w:tblPr>
      <w:tblGrid>
        <w:gridCol w:w="675"/>
        <w:gridCol w:w="2444"/>
        <w:gridCol w:w="6521"/>
      </w:tblGrid>
      <w:tr w:rsidR="000B251F" w:rsidRPr="000B251F" w:rsidTr="0056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помещения, кабинета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помещений</w:t>
            </w:r>
          </w:p>
        </w:tc>
      </w:tr>
      <w:tr w:rsidR="000B251F" w:rsidRPr="000B251F" w:rsidTr="005632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Оборудование и развивающая предметно-пространственная среда в соответствии санитарно-гигиенически</w:t>
            </w:r>
            <w:r w:rsidR="00655BFA">
              <w:rPr>
                <w:rFonts w:ascii="Times New Roman" w:hAnsi="Times New Roman" w:cs="Times New Roman"/>
                <w:sz w:val="24"/>
                <w:szCs w:val="24"/>
              </w:rPr>
              <w:t xml:space="preserve">х нормативов и требований ФГОС </w:t>
            </w:r>
            <w:proofErr w:type="gramStart"/>
            <w:r w:rsidR="00655B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5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56323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Пианино, музыкальный центр, синтезатор, аккордеон,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-проигрыватель. 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Проекционный экран.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инструменты. 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Фонотека произведений классической и современной музыки. Дидактические музыкальные игры.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занятий, праздников.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куклы для театрализованной деятельности. </w:t>
            </w:r>
          </w:p>
        </w:tc>
      </w:tr>
      <w:tr w:rsidR="000B251F" w:rsidRPr="000B251F" w:rsidTr="0056323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655BFA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Костюмерная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Костюмы, атрибуты для театральной деятельности.</w:t>
            </w:r>
          </w:p>
        </w:tc>
      </w:tr>
      <w:tr w:rsidR="000B251F" w:rsidRPr="000B251F" w:rsidTr="0056323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оборудование: батут, мишени, гимнастические скамейки, лестницы.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для физических упражнений,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видов движений,  профилактики плоскостопия.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Тренажеры: «беговая дорожка», «гребля», «велосипед».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Мячи-фитболы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оборудование: детский гимнастический комплекс, гимнастический уголок.</w:t>
            </w:r>
          </w:p>
        </w:tc>
      </w:tr>
      <w:tr w:rsidR="000B251F" w:rsidRPr="000B251F" w:rsidTr="0056323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зеркало, освещение, раковина).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занятий.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Дидактический и наглядный материал.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Игровой материал.</w:t>
            </w:r>
          </w:p>
        </w:tc>
      </w:tr>
      <w:tr w:rsidR="000B251F" w:rsidRPr="000B251F" w:rsidTr="0056323A">
        <w:tc>
          <w:tcPr>
            <w:tcW w:w="675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7 штук).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Проекционный экран.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</w:tr>
      <w:tr w:rsidR="00AD2EF3" w:rsidRPr="000B251F" w:rsidTr="0056323A">
        <w:tc>
          <w:tcPr>
            <w:tcW w:w="675" w:type="dxa"/>
            <w:tcBorders>
              <w:lef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F3" w:rsidRPr="000B251F" w:rsidTr="00AD2EF3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AD2EF3" w:rsidRPr="000B251F" w:rsidRDefault="00AD2EF3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сенсорного развития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 для работы с песком, мягкий угловой диван, кресла-пуфы детские с гранулированным наполнителем,  стол детский, емкости для индивидуальной работы с «живым» песком, логические игры, развивающие пособия.</w:t>
            </w:r>
          </w:p>
        </w:tc>
      </w:tr>
    </w:tbl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Содержание предметно-пространственной среды мин</w:t>
      </w:r>
      <w:proofErr w:type="gramStart"/>
      <w:r w:rsidRPr="000B251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0B251F">
        <w:rPr>
          <w:rFonts w:ascii="Times New Roman" w:hAnsi="Times New Roman" w:cs="Times New Roman"/>
          <w:b/>
          <w:sz w:val="24"/>
          <w:szCs w:val="24"/>
        </w:rPr>
        <w:t xml:space="preserve"> музеев</w:t>
      </w: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09"/>
        <w:gridCol w:w="6663"/>
      </w:tblGrid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музея, мини-уголка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Оснащение помещений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«Русская изба»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Предметы русского быта.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Интерьер русской избы.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Образцы народного декоративно-прикладного искусства.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«Эволюция человека»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Макеты.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Панно. 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 </w:t>
            </w:r>
            <w:proofErr w:type="gramStart"/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оссия»                            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Окошки-панорамы русского быта.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Окошки-панорамы природы нашего края, макеты.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искусства.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«Корабли и люди»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(на группе)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Тематическая экспозиция морской направленности, макеты кораблей, морских обитателей, оригинальные фото с изображением выдающихся мореплавателей.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</w:p>
          <w:p w:rsidR="0056323A" w:rsidRPr="000B251F" w:rsidRDefault="0056323A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«Янтарная капелька»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(на группе)</w:t>
            </w:r>
          </w:p>
        </w:tc>
        <w:tc>
          <w:tcPr>
            <w:tcW w:w="6663" w:type="dxa"/>
          </w:tcPr>
          <w:p w:rsidR="000B251F" w:rsidRPr="000B251F" w:rsidRDefault="0056323A" w:rsidP="00563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Экспозиция  «История янтаря», </w:t>
            </w:r>
            <w:r w:rsidR="000B251F" w:rsidRPr="000B2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предметы искусства, быта, ювелирные украшения из янтаря. 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«История Кенигсберга»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Окошки-панорамы исторических  и бытовых зданий города.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r w:rsidR="0065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галерея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 музыкальный зал)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080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ab/>
      </w:r>
    </w:p>
    <w:p w:rsidR="000B251F" w:rsidRDefault="000B251F" w:rsidP="009E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Условия для медицинского обслуживания</w:t>
      </w:r>
    </w:p>
    <w:p w:rsidR="009E1080" w:rsidRPr="009E1080" w:rsidRDefault="009E1080" w:rsidP="000B25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09"/>
        <w:gridCol w:w="6663"/>
      </w:tblGrid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Оснащение помещений</w:t>
            </w: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для организации медицинского обслуживания детей.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Кушетка, холодильник, шкаф для медикаментов.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Кушетка, ширма, диван, тумба.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56323A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кабинет 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для проведения массажных процедур.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>Информатизация образовательного процесса</w:t>
      </w:r>
    </w:p>
    <w:tbl>
      <w:tblPr>
        <w:tblW w:w="9646" w:type="dxa"/>
        <w:tblInd w:w="-40" w:type="dxa"/>
        <w:tblLayout w:type="fixed"/>
        <w:tblLook w:val="0000"/>
      </w:tblPr>
      <w:tblGrid>
        <w:gridCol w:w="6952"/>
        <w:gridCol w:w="2694"/>
      </w:tblGrid>
      <w:tr w:rsidR="000B251F" w:rsidRPr="000B251F" w:rsidTr="0056323A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0B251F" w:rsidRPr="000B251F" w:rsidTr="0056323A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подключения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подключения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,Кбит/сек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100 Мбит/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B251F" w:rsidRPr="000B251F" w:rsidTr="0056323A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B251F" w:rsidRPr="000B251F" w:rsidTr="0056323A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B251F" w:rsidRPr="000B251F" w:rsidTr="0056323A">
        <w:trPr>
          <w:trHeight w:val="964"/>
        </w:trPr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учебном процессе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51F" w:rsidRPr="000B251F" w:rsidTr="0056323A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оборудованных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  проекционными экранами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1(компьютерный класс)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(компьютерный класс, музыкальный зал)</w:t>
            </w:r>
          </w:p>
        </w:tc>
      </w:tr>
    </w:tbl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W w:w="9504" w:type="dxa"/>
        <w:tblInd w:w="-40" w:type="dxa"/>
        <w:tblLayout w:type="fixed"/>
        <w:tblLook w:val="0000"/>
      </w:tblPr>
      <w:tblGrid>
        <w:gridCol w:w="6952"/>
        <w:gridCol w:w="2552"/>
      </w:tblGrid>
      <w:tr w:rsidR="000B251F" w:rsidRPr="000B251F" w:rsidTr="0056323A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0B251F" w:rsidRPr="000B251F" w:rsidTr="0056323A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0B251F" w:rsidRPr="000B251F" w:rsidTr="0056323A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библиотечном фонде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51F" w:rsidRPr="000B251F" w:rsidTr="0056323A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библиотечном фонде ОУ,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том числе не старше 5 лет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81% </w:t>
            </w:r>
          </w:p>
        </w:tc>
      </w:tr>
      <w:tr w:rsidR="000B251F" w:rsidRPr="000B251F" w:rsidTr="0056323A">
        <w:tc>
          <w:tcPr>
            <w:tcW w:w="6952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56323A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51F" w:rsidRPr="000B251F" w:rsidTr="0056323A">
        <w:tc>
          <w:tcPr>
            <w:tcW w:w="6952" w:type="dxa"/>
            <w:tcBorders>
              <w:left w:val="single" w:sz="4" w:space="0" w:color="000000"/>
            </w:tcBorders>
          </w:tcPr>
          <w:p w:rsidR="000B251F" w:rsidRPr="00681496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56323A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система "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Аюдар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 точки доступа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CF9" w:rsidRDefault="00263CF9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3A" w:rsidRDefault="0056323A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Сведения о составе и квалификации </w:t>
      </w:r>
      <w:r w:rsidRPr="000B251F">
        <w:rPr>
          <w:rFonts w:ascii="Times New Roman" w:hAnsi="Times New Roman" w:cs="Times New Roman"/>
          <w:b/>
          <w:bCs/>
          <w:sz w:val="24"/>
          <w:szCs w:val="24"/>
        </w:rPr>
        <w:t>административных, педагогических кадров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Cs/>
          <w:sz w:val="24"/>
          <w:szCs w:val="24"/>
        </w:rPr>
        <w:t>5.1. Сведения об административных работниках.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785"/>
        <w:gridCol w:w="1945"/>
        <w:gridCol w:w="992"/>
        <w:gridCol w:w="993"/>
        <w:gridCol w:w="2233"/>
      </w:tblGrid>
      <w:tr w:rsidR="000B251F" w:rsidRPr="000B251F" w:rsidTr="0056323A">
        <w:trPr>
          <w:trHeight w:val="561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диплому,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стаж,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</w:tr>
      <w:tr w:rsidR="000B251F" w:rsidRPr="000B251F" w:rsidTr="0056323A">
        <w:trPr>
          <w:trHeight w:val="561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5632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Стасе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Прано</w:t>
            </w:r>
            <w:proofErr w:type="spellEnd"/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, русский язык и литература,</w:t>
            </w:r>
          </w:p>
          <w:p w:rsidR="000B251F" w:rsidRPr="000B251F" w:rsidRDefault="0056323A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B251F" w:rsidRPr="000B251F" w:rsidTr="0056323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экономист, </w:t>
            </w:r>
          </w:p>
          <w:p w:rsidR="000B251F" w:rsidRPr="000B251F" w:rsidRDefault="0056323A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5.2</w:t>
      </w:r>
      <w:r w:rsidRPr="000B251F">
        <w:rPr>
          <w:rFonts w:ascii="Times New Roman" w:hAnsi="Times New Roman" w:cs="Times New Roman"/>
          <w:b/>
          <w:sz w:val="24"/>
          <w:szCs w:val="24"/>
        </w:rPr>
        <w:t>.</w:t>
      </w:r>
      <w:r w:rsidRPr="000B251F">
        <w:rPr>
          <w:rFonts w:ascii="Times New Roman" w:hAnsi="Times New Roman" w:cs="Times New Roman"/>
          <w:sz w:val="24"/>
          <w:szCs w:val="24"/>
        </w:rPr>
        <w:t>Сведения о педагогических работниках (включая административных)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529"/>
        <w:gridCol w:w="1706"/>
        <w:gridCol w:w="1195"/>
        <w:gridCol w:w="1276"/>
      </w:tblGrid>
      <w:tr w:rsidR="000B251F" w:rsidRPr="000B251F" w:rsidTr="0056323A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56323A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471" w:type="dxa"/>
            <w:gridSpan w:val="2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251F" w:rsidRPr="000B251F" w:rsidTr="0056323A">
        <w:tc>
          <w:tcPr>
            <w:tcW w:w="7135" w:type="dxa"/>
            <w:gridSpan w:val="3"/>
          </w:tcPr>
          <w:p w:rsidR="000B251F" w:rsidRPr="000B251F" w:rsidRDefault="000B251F" w:rsidP="00655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педагогических работников </w:t>
            </w:r>
          </w:p>
        </w:tc>
        <w:tc>
          <w:tcPr>
            <w:tcW w:w="2471" w:type="dxa"/>
            <w:gridSpan w:val="2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251F" w:rsidRPr="000B251F" w:rsidTr="0056323A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195" w:type="dxa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195" w:type="dxa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56323A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Прошли  курсы повышения  квалификации  в объеме </w:t>
            </w:r>
            <w:r w:rsidR="000D010C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195" w:type="dxa"/>
          </w:tcPr>
          <w:p w:rsidR="000B251F" w:rsidRPr="000B251F" w:rsidRDefault="000D010C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B251F" w:rsidRPr="000B251F" w:rsidTr="0056323A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proofErr w:type="gramEnd"/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/проходят  переподготовку о объеме 504 часа </w:t>
            </w:r>
          </w:p>
        </w:tc>
        <w:tc>
          <w:tcPr>
            <w:tcW w:w="1195" w:type="dxa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0B251F" w:rsidRPr="000B251F" w:rsidTr="0056323A">
        <w:tc>
          <w:tcPr>
            <w:tcW w:w="5429" w:type="dxa"/>
            <w:gridSpan w:val="2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0B251F" w:rsidRPr="000B251F" w:rsidTr="0056323A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195" w:type="dxa"/>
          </w:tcPr>
          <w:p w:rsidR="000B251F" w:rsidRPr="000B251F" w:rsidRDefault="000D010C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B251F" w:rsidRPr="000B251F" w:rsidTr="0056323A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195" w:type="dxa"/>
          </w:tcPr>
          <w:p w:rsidR="000B251F" w:rsidRPr="000B251F" w:rsidRDefault="000D010C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0B251F" w:rsidRPr="000B251F" w:rsidTr="0056323A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95" w:type="dxa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56323A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56323A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 – 5 лет</w:t>
            </w:r>
          </w:p>
        </w:tc>
        <w:tc>
          <w:tcPr>
            <w:tcW w:w="1195" w:type="dxa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195" w:type="dxa"/>
          </w:tcPr>
          <w:p w:rsidR="000B251F" w:rsidRPr="000B251F" w:rsidRDefault="006B29DD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B251F" w:rsidRPr="000B251F" w:rsidTr="0056323A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0B251F" w:rsidRPr="000B251F" w:rsidTr="0056323A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1195" w:type="dxa"/>
          </w:tcPr>
          <w:p w:rsidR="000B251F" w:rsidRPr="000B251F" w:rsidRDefault="00C2122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B251F" w:rsidRPr="000B251F" w:rsidTr="0056323A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195" w:type="dxa"/>
          </w:tcPr>
          <w:p w:rsidR="000B251F" w:rsidRPr="000B251F" w:rsidRDefault="0056323A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251F" w:rsidRPr="000B251F" w:rsidRDefault="0056323A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51F" w:rsidRPr="000B251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8C" w:rsidRDefault="00EF6F8C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F8C" w:rsidRDefault="00EF6F8C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F8C" w:rsidRDefault="00EF6F8C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Default="000B251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lastRenderedPageBreak/>
        <w:t>6.Образовательная деятельность</w:t>
      </w:r>
    </w:p>
    <w:p w:rsidR="00C2122F" w:rsidRPr="000B251F" w:rsidRDefault="00C2122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Основная образовательная программа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3A">
        <w:rPr>
          <w:rFonts w:ascii="Times New Roman" w:hAnsi="Times New Roman" w:cs="Times New Roman"/>
          <w:sz w:val="24"/>
          <w:szCs w:val="24"/>
        </w:rPr>
        <w:t xml:space="preserve"> </w:t>
      </w:r>
      <w:r w:rsidRPr="00D12FDF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2016-2017 учебном году был направлен на достижение цели основной образовательной программы: реализацию образовательных областей в соответствии с ФГОС дошкольного образования: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физическое развитие. 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Содержание воспитательно-образовательного процесса в муниципальном автономном дошкольном образовательном учреждении центре развития ребенка -  детском саду  №  47 определялось основной образовательной  программой с учетом требований федерального государственного стандарта дошкольного образования к ее структуре. Дошкольное учреждение  осуществляло образовательную деятельность по  основной образовательной программе дошкольного образования, построенной на основе примерной основной образовательной программы «От рождения до школы», автор –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>, а так же парциальных программах:</w:t>
      </w:r>
    </w:p>
    <w:p w:rsidR="0056323A" w:rsidRPr="00D12FDF" w:rsidRDefault="0056323A" w:rsidP="00563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«Математика в детском саду», автор В.П.Новикова</w:t>
      </w:r>
    </w:p>
    <w:p w:rsidR="0056323A" w:rsidRPr="00D12FDF" w:rsidRDefault="0056323A" w:rsidP="00563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«Обучение дошкольников грамоте», авторы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>, Н.В.Дурова</w:t>
      </w:r>
    </w:p>
    <w:p w:rsidR="0056323A" w:rsidRPr="00D12FDF" w:rsidRDefault="0056323A" w:rsidP="00563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«Развитие», автор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>, раздел «Конструирование»</w:t>
      </w:r>
    </w:p>
    <w:p w:rsidR="0056323A" w:rsidRPr="00D12FDF" w:rsidRDefault="0056323A" w:rsidP="00563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«Гармония», автор К.В.Тарасова</w:t>
      </w:r>
    </w:p>
    <w:p w:rsidR="0056323A" w:rsidRPr="00D12FDF" w:rsidRDefault="0056323A" w:rsidP="00563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«Здоровье и безопасность», авторская программа (автор –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Ворожбит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И.И., инструктор по физической культуре МАДОУ ЦРР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>/с №47).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 текущем учебном году  реализовывало работу по всем образовательным областям: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FDF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В прошедшем учебном году работа по физическому развитию осуществлялась в рамках ООП </w:t>
      </w:r>
      <w:proofErr w:type="gramStart"/>
      <w:r w:rsidRPr="00D12F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12FDF">
        <w:rPr>
          <w:rFonts w:ascii="Times New Roman" w:hAnsi="Times New Roman" w:cs="Times New Roman"/>
          <w:sz w:val="24"/>
          <w:szCs w:val="24"/>
        </w:rPr>
        <w:t>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Среднесписочное количество детей за учебный год составило </w:t>
      </w:r>
      <w:r w:rsidRPr="00D12FDF">
        <w:rPr>
          <w:rFonts w:ascii="Times New Roman" w:hAnsi="Times New Roman" w:cs="Times New Roman"/>
          <w:b/>
          <w:sz w:val="24"/>
          <w:szCs w:val="24"/>
        </w:rPr>
        <w:t>191</w:t>
      </w:r>
      <w:r w:rsidRPr="00D12FD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Анализ состояния здоровья детей показал, что только  44,5 % детей ДОУ имеют 1 группу здоровья, 45,5 % - 2 группу здоровья, 10 % - 3 группу здоровья.  </w:t>
      </w:r>
      <w:r w:rsidRPr="00D12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26 </w:t>
      </w:r>
      <w:r w:rsidRPr="00D1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12FDF">
        <w:rPr>
          <w:rFonts w:ascii="Times New Roman" w:hAnsi="Times New Roman" w:cs="Times New Roman"/>
          <w:sz w:val="24"/>
          <w:szCs w:val="24"/>
        </w:rPr>
        <w:t>детей  находятся  на диспансерном учете.</w:t>
      </w:r>
    </w:p>
    <w:p w:rsidR="0056323A" w:rsidRPr="00D12FDF" w:rsidRDefault="0056323A" w:rsidP="0056323A">
      <w:pPr>
        <w:spacing w:after="0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Анализ заболеваемости за учебный год выявил следующие результаты: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Всего случаев заболеваний воспитанниками за год – 390;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Из них: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кишечные инфекции – 1 </w:t>
      </w:r>
      <w:proofErr w:type="gramStart"/>
      <w:r w:rsidRPr="00D12F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FDF">
        <w:rPr>
          <w:rFonts w:ascii="Times New Roman" w:hAnsi="Times New Roman" w:cs="Times New Roman"/>
          <w:sz w:val="24"/>
          <w:szCs w:val="24"/>
        </w:rPr>
        <w:t>энтероколит) 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капельные инфекции – 58 </w:t>
      </w:r>
      <w:proofErr w:type="gramStart"/>
      <w:r w:rsidRPr="00D12F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FDF">
        <w:rPr>
          <w:rFonts w:ascii="Times New Roman" w:hAnsi="Times New Roman" w:cs="Times New Roman"/>
          <w:sz w:val="24"/>
          <w:szCs w:val="24"/>
        </w:rPr>
        <w:t>ветряная оспа);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гельминтозы – 4;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болезни органов дыхания – 307, из них: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     * пневмония – 1;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     * бронхит – 7;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     * ОРЗ – 299;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болезни глаза – 3;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болезни уха – 7;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болезни органов пищеварения – 3;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болезни кожи – 4;</w:t>
      </w:r>
    </w:p>
    <w:p w:rsidR="0056323A" w:rsidRPr="00D12FDF" w:rsidRDefault="0056323A" w:rsidP="0056323A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 отравления – 3.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lastRenderedPageBreak/>
        <w:t>Самый  высокий уровень заболеваемости был отмечен в  младших группах «Непоседы», «Радуга», «Родничок».</w:t>
      </w:r>
      <w:r>
        <w:rPr>
          <w:rFonts w:ascii="Times New Roman" w:hAnsi="Times New Roman" w:cs="Times New Roman"/>
          <w:sz w:val="24"/>
          <w:szCs w:val="24"/>
        </w:rPr>
        <w:t xml:space="preserve"> Это объясняется ранним возрастом воспитанников и периодом адаптации вновь прибывших детей.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2016-2017 учебного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12FDF">
        <w:rPr>
          <w:rFonts w:ascii="Times New Roman" w:hAnsi="Times New Roman" w:cs="Times New Roman"/>
          <w:sz w:val="24"/>
          <w:szCs w:val="24"/>
        </w:rPr>
        <w:t xml:space="preserve"> целью укрепления здоровья детей </w:t>
      </w:r>
      <w:r>
        <w:rPr>
          <w:rFonts w:ascii="Times New Roman" w:hAnsi="Times New Roman" w:cs="Times New Roman"/>
          <w:sz w:val="24"/>
          <w:szCs w:val="24"/>
        </w:rPr>
        <w:t xml:space="preserve">, в дошкольном учреждении </w:t>
      </w:r>
      <w:r w:rsidRPr="00D12FDF">
        <w:rPr>
          <w:rFonts w:ascii="Times New Roman" w:hAnsi="Times New Roman" w:cs="Times New Roman"/>
          <w:sz w:val="24"/>
          <w:szCs w:val="24"/>
        </w:rPr>
        <w:t>использовались следующие оздоровительные мероприятия: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прогулки на свежем воздухе,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соблюдение режима дня,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 соблюдение санитарно-гигиенического режима,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режим проветривания,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>,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-использование специальных оздоровительных технологий (дыхательная гимнастика, точечный массаж),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- профилактика нарушений осанки </w:t>
      </w:r>
      <w:proofErr w:type="gramStart"/>
      <w:r w:rsidRPr="00D12F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FDF">
        <w:rPr>
          <w:rFonts w:ascii="Times New Roman" w:hAnsi="Times New Roman" w:cs="Times New Roman"/>
          <w:sz w:val="24"/>
          <w:szCs w:val="24"/>
        </w:rPr>
        <w:t>хождение по тренажерному пути, контроль за осанкой во время занятия).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Уровень освоения образовательной области «Физическое развитие»: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Высокий – 47,2 %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Средний – 51,8 %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Низкий – 1 %</w:t>
      </w:r>
    </w:p>
    <w:p w:rsidR="0056323A" w:rsidRPr="00863F57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7">
        <w:rPr>
          <w:rFonts w:ascii="Times New Roman" w:hAnsi="Times New Roman" w:cs="Times New Roman"/>
          <w:b/>
          <w:sz w:val="24"/>
          <w:szCs w:val="24"/>
        </w:rPr>
        <w:t>Освоение программы по образовательной области «Физическое развитие» составило 99%.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В течение учебного года, под руководством инструктора по физ</w:t>
      </w:r>
      <w:proofErr w:type="gramStart"/>
      <w:r w:rsidRPr="00D12F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12FDF">
        <w:rPr>
          <w:rFonts w:ascii="Times New Roman" w:hAnsi="Times New Roman" w:cs="Times New Roman"/>
          <w:sz w:val="24"/>
          <w:szCs w:val="24"/>
        </w:rPr>
        <w:t xml:space="preserve">ультуре,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Ворожбит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И.И. воспитанники дошкольного учреждения принимали участие в физкультурно-спортивных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мероприятяиях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различных уровней: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городские спортивные игры для дошкольников, посвященные празднику «Широкая масленица - 2017», призер;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городские спортивные соревнования «Я космонавтом стать хочу – 2017», призер;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color w:val="000000"/>
          <w:sz w:val="24"/>
          <w:szCs w:val="24"/>
        </w:rPr>
        <w:t>Соревнования муниципальных дошкольных образовательных учреждений, участие;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color w:val="000000"/>
          <w:sz w:val="24"/>
          <w:szCs w:val="24"/>
        </w:rPr>
        <w:t>Городской конкурс среди дошкольных образовательных учреждений  «Здоровый дошкольник», участие;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городской спортивно-тематический конкурс «Безопасный маршрут», 3 место.</w:t>
      </w:r>
    </w:p>
    <w:p w:rsidR="0056323A" w:rsidRPr="00D12FDF" w:rsidRDefault="0056323A" w:rsidP="005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Pr="00D12FDF" w:rsidRDefault="0056323A" w:rsidP="00C2122F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FDF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56323A" w:rsidRPr="00D12FDF" w:rsidRDefault="0056323A" w:rsidP="0056323A">
      <w:pPr>
        <w:spacing w:after="0"/>
        <w:ind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образовательной области </w:t>
      </w:r>
      <w:r w:rsidRPr="00D12FDF">
        <w:rPr>
          <w:rFonts w:ascii="Times New Roman" w:eastAsia="Calibri" w:hAnsi="Times New Roman" w:cs="Times New Roman"/>
          <w:b/>
          <w:sz w:val="24"/>
          <w:szCs w:val="24"/>
        </w:rPr>
        <w:t xml:space="preserve">«Речевое развитие»  </w:t>
      </w:r>
      <w:r w:rsidRPr="00D12FDF">
        <w:rPr>
          <w:rFonts w:ascii="Times New Roman" w:eastAsia="Calibri" w:hAnsi="Times New Roman" w:cs="Times New Roman"/>
          <w:sz w:val="24"/>
          <w:szCs w:val="24"/>
        </w:rPr>
        <w:t>(ознакомление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DF">
        <w:rPr>
          <w:rFonts w:ascii="Times New Roman" w:eastAsia="Calibri" w:hAnsi="Times New Roman" w:cs="Times New Roman"/>
          <w:sz w:val="24"/>
          <w:szCs w:val="24"/>
        </w:rPr>
        <w:t>художественной литературой и развитие речи, развитие ориентировки в звуковой стороне речи) были определены следующие  направления: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1. Ознакомление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с художественной литературой.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2. Освоение специальных средств литературно -   речевой деятельности.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3. Развитие умственных способностей на материале художественной литературы.</w:t>
      </w:r>
    </w:p>
    <w:p w:rsidR="0056323A" w:rsidRPr="00D12FDF" w:rsidRDefault="0056323A" w:rsidP="005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4. Развитие ориентировки в звуковой стороне речи.</w:t>
      </w:r>
    </w:p>
    <w:p w:rsidR="0056323A" w:rsidRPr="00D12FDF" w:rsidRDefault="0056323A" w:rsidP="005632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области «Речевое развитие</w:t>
      </w:r>
      <w:r w:rsidRPr="00D12FDF">
        <w:rPr>
          <w:rFonts w:ascii="Times New Roman" w:hAnsi="Times New Roman" w:cs="Times New Roman"/>
          <w:sz w:val="24"/>
          <w:szCs w:val="24"/>
        </w:rPr>
        <w:t>»  (ознакомление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с художественной литературой и развитие речи, развитие ориентировки </w:t>
      </w:r>
      <w:r w:rsidRPr="00D12FDF">
        <w:rPr>
          <w:rFonts w:ascii="Times New Roman" w:hAnsi="Times New Roman" w:cs="Times New Roman"/>
          <w:sz w:val="24"/>
          <w:szCs w:val="24"/>
        </w:rPr>
        <w:t>в звуковой стороне речи)  отражен в результатах мониторинга: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Высокий уровень – </w:t>
      </w:r>
      <w:r>
        <w:rPr>
          <w:rFonts w:ascii="Times New Roman" w:eastAsia="Calibri" w:hAnsi="Times New Roman" w:cs="Times New Roman"/>
          <w:sz w:val="24"/>
          <w:szCs w:val="24"/>
        </w:rPr>
        <w:t>42%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Средний уровень –  </w:t>
      </w:r>
      <w:r>
        <w:rPr>
          <w:rFonts w:ascii="Times New Roman" w:eastAsia="Calibri" w:hAnsi="Times New Roman" w:cs="Times New Roman"/>
          <w:sz w:val="24"/>
          <w:szCs w:val="24"/>
        </w:rPr>
        <w:t>56%</w:t>
      </w:r>
    </w:p>
    <w:p w:rsidR="0056323A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Низкий уровень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2%</w:t>
      </w:r>
    </w:p>
    <w:p w:rsidR="0056323A" w:rsidRPr="00863F57" w:rsidRDefault="0056323A" w:rsidP="005632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3F57">
        <w:rPr>
          <w:rFonts w:ascii="Times New Roman" w:eastAsia="Calibri" w:hAnsi="Times New Roman" w:cs="Times New Roman"/>
          <w:b/>
          <w:sz w:val="24"/>
          <w:szCs w:val="24"/>
        </w:rPr>
        <w:t>Уровень освоения программы по образовательной области «Речевое развитие» составляет 98 %.</w:t>
      </w:r>
    </w:p>
    <w:p w:rsidR="00C2122F" w:rsidRDefault="00C2122F" w:rsidP="0056323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22F" w:rsidRDefault="00C2122F" w:rsidP="0056323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FD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12FDF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  <w:proofErr w:type="gramStart"/>
      <w:r w:rsidRPr="00D12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</w:p>
    <w:p w:rsidR="0056323A" w:rsidRPr="00D12FDF" w:rsidRDefault="0056323A" w:rsidP="005632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Работа по образовательной области </w:t>
      </w:r>
      <w:r w:rsidRPr="00D12FDF">
        <w:rPr>
          <w:rFonts w:ascii="Times New Roman" w:eastAsia="Calibri" w:hAnsi="Times New Roman" w:cs="Times New Roman"/>
          <w:b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проходила по следующим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направлениям:</w:t>
      </w:r>
    </w:p>
    <w:p w:rsidR="0056323A" w:rsidRPr="00D12FDF" w:rsidRDefault="0056323A" w:rsidP="005632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Развитие элементарных математических представлений.</w:t>
      </w:r>
    </w:p>
    <w:p w:rsidR="0056323A" w:rsidRDefault="0056323A" w:rsidP="005632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Конструирование.</w:t>
      </w:r>
    </w:p>
    <w:p w:rsidR="0056323A" w:rsidRPr="00D12FDF" w:rsidRDefault="0056323A" w:rsidP="005632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2FDF">
        <w:rPr>
          <w:rFonts w:ascii="Times New Roman" w:eastAsia="Calibri" w:hAnsi="Times New Roman" w:cs="Times New Roman"/>
          <w:sz w:val="24"/>
          <w:szCs w:val="24"/>
        </w:rPr>
        <w:t>знакомления с природой</w:t>
      </w:r>
    </w:p>
    <w:p w:rsidR="0056323A" w:rsidRPr="00D12FDF" w:rsidRDefault="0056323A" w:rsidP="0056323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23A" w:rsidRPr="00D12FDF" w:rsidRDefault="0056323A" w:rsidP="005632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b/>
          <w:sz w:val="24"/>
          <w:szCs w:val="24"/>
        </w:rPr>
        <w:tab/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   Результаты выполнения диагностических заданий показывают, что программу по развитию  элементарных математических представлений</w:t>
      </w:r>
    </w:p>
    <w:p w:rsidR="00C2122F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дети усвоили на высоком и среднем уровне: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Высокий уровень  - </w:t>
      </w:r>
      <w:r>
        <w:rPr>
          <w:rFonts w:ascii="Times New Roman" w:eastAsia="Calibri" w:hAnsi="Times New Roman" w:cs="Times New Roman"/>
          <w:sz w:val="24"/>
          <w:szCs w:val="24"/>
        </w:rPr>
        <w:t>42%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Средний уровень  - </w:t>
      </w:r>
      <w:r>
        <w:rPr>
          <w:rFonts w:ascii="Times New Roman" w:eastAsia="Calibri" w:hAnsi="Times New Roman" w:cs="Times New Roman"/>
          <w:sz w:val="24"/>
          <w:szCs w:val="24"/>
        </w:rPr>
        <w:t>57%</w:t>
      </w:r>
    </w:p>
    <w:p w:rsidR="0056323A" w:rsidRDefault="0056323A" w:rsidP="00C212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Низкий уровень – </w:t>
      </w:r>
      <w:r>
        <w:rPr>
          <w:rFonts w:ascii="Times New Roman" w:eastAsia="Calibri" w:hAnsi="Times New Roman" w:cs="Times New Roman"/>
          <w:sz w:val="24"/>
          <w:szCs w:val="24"/>
        </w:rPr>
        <w:t>1%</w:t>
      </w:r>
    </w:p>
    <w:p w:rsidR="00C2122F" w:rsidRPr="00D12FDF" w:rsidRDefault="00C2122F" w:rsidP="00C212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22F" w:rsidRDefault="0056323A" w:rsidP="001357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 Результаты диагностики подтверждают, что программу по конструированию дети усвоили на высоком и среднем уровне.</w:t>
      </w:r>
    </w:p>
    <w:p w:rsidR="0056323A" w:rsidRPr="00D12FDF" w:rsidRDefault="0056323A" w:rsidP="001357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Высокий уровень  - </w:t>
      </w:r>
      <w:r>
        <w:rPr>
          <w:rFonts w:ascii="Times New Roman" w:eastAsia="Calibri" w:hAnsi="Times New Roman" w:cs="Times New Roman"/>
          <w:sz w:val="24"/>
          <w:szCs w:val="24"/>
        </w:rPr>
        <w:t>44%</w:t>
      </w:r>
    </w:p>
    <w:p w:rsidR="0056323A" w:rsidRPr="00D12FDF" w:rsidRDefault="0056323A" w:rsidP="001357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Средний  уровень  - </w:t>
      </w:r>
      <w:r>
        <w:rPr>
          <w:rFonts w:ascii="Times New Roman" w:eastAsia="Calibri" w:hAnsi="Times New Roman" w:cs="Times New Roman"/>
          <w:sz w:val="24"/>
          <w:szCs w:val="24"/>
        </w:rPr>
        <w:t>55%</w:t>
      </w:r>
    </w:p>
    <w:p w:rsidR="0056323A" w:rsidRDefault="0056323A" w:rsidP="001357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Низкий  уровень  - </w:t>
      </w:r>
      <w:r>
        <w:rPr>
          <w:rFonts w:ascii="Times New Roman" w:eastAsia="Calibri" w:hAnsi="Times New Roman" w:cs="Times New Roman"/>
          <w:sz w:val="24"/>
          <w:szCs w:val="24"/>
        </w:rPr>
        <w:t>1%</w:t>
      </w:r>
    </w:p>
    <w:p w:rsidR="00C2122F" w:rsidRPr="00C2122F" w:rsidRDefault="00C2122F" w:rsidP="00135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Default="0056323A" w:rsidP="005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ограмму по ознакомлению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с природой</w:t>
      </w:r>
      <w:r>
        <w:rPr>
          <w:rFonts w:ascii="Times New Roman" w:hAnsi="Times New Roman" w:cs="Times New Roman"/>
          <w:sz w:val="24"/>
          <w:szCs w:val="24"/>
        </w:rPr>
        <w:t xml:space="preserve">  воспитанники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усвоили на высоком и среднем уровне,  это подт</w:t>
      </w:r>
      <w:r>
        <w:rPr>
          <w:rFonts w:ascii="Times New Roman" w:hAnsi="Times New Roman" w:cs="Times New Roman"/>
          <w:sz w:val="24"/>
          <w:szCs w:val="24"/>
        </w:rPr>
        <w:t>верждают результаты мониторинга: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Высокий уровень  - </w:t>
      </w:r>
      <w:r>
        <w:rPr>
          <w:rFonts w:ascii="Times New Roman" w:eastAsia="Calibri" w:hAnsi="Times New Roman" w:cs="Times New Roman"/>
          <w:sz w:val="24"/>
          <w:szCs w:val="24"/>
        </w:rPr>
        <w:t>56%</w:t>
      </w:r>
    </w:p>
    <w:p w:rsidR="0056323A" w:rsidRPr="00D12FDF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Средний  уровень  - </w:t>
      </w:r>
      <w:r>
        <w:rPr>
          <w:rFonts w:ascii="Times New Roman" w:eastAsia="Calibri" w:hAnsi="Times New Roman" w:cs="Times New Roman"/>
          <w:sz w:val="24"/>
          <w:szCs w:val="24"/>
        </w:rPr>
        <w:t>43%</w:t>
      </w:r>
    </w:p>
    <w:p w:rsidR="0056323A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Низкий  уровень  - </w:t>
      </w:r>
      <w:r>
        <w:rPr>
          <w:rFonts w:ascii="Times New Roman" w:eastAsia="Calibri" w:hAnsi="Times New Roman" w:cs="Times New Roman"/>
          <w:sz w:val="24"/>
          <w:szCs w:val="24"/>
        </w:rPr>
        <w:t>1%</w:t>
      </w:r>
    </w:p>
    <w:p w:rsidR="001357A1" w:rsidRDefault="001357A1" w:rsidP="005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Pr="004F09E3" w:rsidRDefault="0056323A" w:rsidP="005632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9E3">
        <w:rPr>
          <w:rFonts w:ascii="Times New Roman" w:hAnsi="Times New Roman" w:cs="Times New Roman"/>
          <w:b/>
          <w:sz w:val="24"/>
          <w:szCs w:val="24"/>
        </w:rPr>
        <w:t>Т.о. уровень освоения воспитанниками образовательной области «Познавательное развитие» составил  98%.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Pr="00D12FDF" w:rsidRDefault="0056323A" w:rsidP="00C2122F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FDF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</w:p>
    <w:p w:rsidR="0056323A" w:rsidRDefault="0056323A" w:rsidP="0056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области </w:t>
      </w:r>
      <w:r w:rsidRPr="00D12FDF">
        <w:rPr>
          <w:rFonts w:ascii="Times New Roman" w:eastAsia="Calibri" w:hAnsi="Times New Roman" w:cs="Times New Roman"/>
          <w:b/>
          <w:sz w:val="24"/>
          <w:szCs w:val="24"/>
        </w:rPr>
        <w:t>«Художественно-эстетическое развитие»</w:t>
      </w:r>
      <w:proofErr w:type="gramStart"/>
      <w:r w:rsidRPr="00D12FD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6323A" w:rsidRDefault="0056323A" w:rsidP="0056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рисование;</w:t>
      </w:r>
    </w:p>
    <w:p w:rsidR="0056323A" w:rsidRDefault="0056323A" w:rsidP="0056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лепка;</w:t>
      </w:r>
    </w:p>
    <w:p w:rsidR="0056323A" w:rsidRDefault="0056323A" w:rsidP="0056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аппликация;</w:t>
      </w:r>
    </w:p>
    <w:p w:rsidR="0056323A" w:rsidRPr="00D4103E" w:rsidRDefault="0056323A" w:rsidP="0056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музыкальная деятельность</w:t>
      </w:r>
    </w:p>
    <w:p w:rsidR="001357A1" w:rsidRDefault="001357A1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Уровень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изобразительной деятельности составил  </w:t>
      </w:r>
      <w:r>
        <w:rPr>
          <w:rFonts w:ascii="Times New Roman" w:hAnsi="Times New Roman" w:cs="Times New Roman"/>
          <w:b/>
          <w:sz w:val="24"/>
          <w:szCs w:val="24"/>
        </w:rPr>
        <w:t xml:space="preserve"> 98 </w:t>
      </w:r>
      <w:r w:rsidRPr="00D4103E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Pr="00D1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22F" w:rsidRDefault="00C2122F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Во всех  группах  размещались выставки рисунков и детс</w:t>
      </w:r>
      <w:r>
        <w:rPr>
          <w:rFonts w:ascii="Times New Roman" w:hAnsi="Times New Roman" w:cs="Times New Roman"/>
          <w:sz w:val="24"/>
          <w:szCs w:val="24"/>
        </w:rPr>
        <w:t>ких работ. Работы воспитанников дошкольного учреждения принимали участие: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выставка-конкурс детских работ  приуроченная к городскому спортивному празднику «Я космонавтом стать хочу»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воспитанники подготовительной групп);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FDF">
        <w:rPr>
          <w:rFonts w:ascii="Times New Roman" w:eastAsia="Times New Roman" w:hAnsi="Times New Roman" w:cs="Times New Roman"/>
          <w:sz w:val="24"/>
          <w:szCs w:val="24"/>
        </w:rPr>
        <w:t>Международный детский творческий конкурс поделок «Осенние фантазии»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воспитанники подготовительной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Титова Т.В.;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выставка декоративно-прикладного творчества «Коты – знакомые и загадочные», участие в Неделе прусского кота в Калининграде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Музей мирового океана, музей «Королевские ворота» ( воспитанники подготовительной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Титова Т.В.);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международный творческий конкурс «Мы за мир»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воспитанники подготовительной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Титова Т.В.);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городской конкурс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посвященный празднованию Дня Победы «Сердце матери – сердце Победы» ( участие – воспитанники подготовительных групп «Гномики»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победитель – Бурхан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Климентий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группа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Н.А.)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03E"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</w:p>
    <w:p w:rsidR="0056323A" w:rsidRDefault="0056323A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B7B">
        <w:rPr>
          <w:rFonts w:ascii="Times New Roman" w:hAnsi="Times New Roman" w:cs="Times New Roman"/>
          <w:sz w:val="24"/>
          <w:szCs w:val="24"/>
        </w:rPr>
        <w:t xml:space="preserve">Кроме мероприятий, обозначенных в годовом плане учреждения,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музыкальным руководителем были  проведены:</w:t>
      </w:r>
    </w:p>
    <w:p w:rsidR="0056323A" w:rsidRPr="005B1B7B" w:rsidRDefault="001357A1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23A">
        <w:rPr>
          <w:rFonts w:ascii="Times New Roman" w:hAnsi="Times New Roman" w:cs="Times New Roman"/>
          <w:sz w:val="24"/>
          <w:szCs w:val="24"/>
        </w:rPr>
        <w:t>«День музыки»1.10.2016;</w:t>
      </w:r>
    </w:p>
    <w:p w:rsidR="0056323A" w:rsidRPr="005B1B7B" w:rsidRDefault="001357A1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23A" w:rsidRPr="005B1B7B">
        <w:rPr>
          <w:rFonts w:ascii="Times New Roman" w:hAnsi="Times New Roman" w:cs="Times New Roman"/>
          <w:sz w:val="24"/>
          <w:szCs w:val="24"/>
        </w:rPr>
        <w:t>«День матери» 26, 27.11. совместно с воспитателями групп</w:t>
      </w:r>
      <w:r w:rsidR="0056323A">
        <w:rPr>
          <w:rFonts w:ascii="Times New Roman" w:hAnsi="Times New Roman" w:cs="Times New Roman"/>
          <w:sz w:val="24"/>
          <w:szCs w:val="24"/>
        </w:rPr>
        <w:t>;</w:t>
      </w:r>
    </w:p>
    <w:p w:rsidR="0056323A" w:rsidRPr="005B1B7B" w:rsidRDefault="001357A1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23A" w:rsidRPr="005B1B7B">
        <w:rPr>
          <w:rFonts w:ascii="Times New Roman" w:hAnsi="Times New Roman" w:cs="Times New Roman"/>
          <w:sz w:val="24"/>
          <w:szCs w:val="24"/>
        </w:rPr>
        <w:t xml:space="preserve">« В гостях </w:t>
      </w:r>
      <w:proofErr w:type="gramStart"/>
      <w:r w:rsidR="0056323A" w:rsidRPr="005B1B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6323A" w:rsidRPr="005B1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23A" w:rsidRPr="005B1B7B">
        <w:rPr>
          <w:rFonts w:ascii="Times New Roman" w:hAnsi="Times New Roman" w:cs="Times New Roman"/>
          <w:sz w:val="24"/>
          <w:szCs w:val="24"/>
        </w:rPr>
        <w:t>Фольклоры</w:t>
      </w:r>
      <w:proofErr w:type="gramEnd"/>
      <w:r w:rsidR="0056323A" w:rsidRPr="005B1B7B">
        <w:rPr>
          <w:rFonts w:ascii="Times New Roman" w:hAnsi="Times New Roman" w:cs="Times New Roman"/>
          <w:sz w:val="24"/>
          <w:szCs w:val="24"/>
        </w:rPr>
        <w:t xml:space="preserve"> Федоровны» - об устном народном творч</w:t>
      </w:r>
      <w:r w:rsidR="0056323A">
        <w:rPr>
          <w:rFonts w:ascii="Times New Roman" w:hAnsi="Times New Roman" w:cs="Times New Roman"/>
          <w:sz w:val="24"/>
          <w:szCs w:val="24"/>
        </w:rPr>
        <w:t>естве совместно с воспитателями;</w:t>
      </w:r>
    </w:p>
    <w:p w:rsidR="0056323A" w:rsidRPr="005B1B7B" w:rsidRDefault="001357A1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23A" w:rsidRPr="005B1B7B">
        <w:rPr>
          <w:rFonts w:ascii="Times New Roman" w:hAnsi="Times New Roman" w:cs="Times New Roman"/>
          <w:sz w:val="24"/>
          <w:szCs w:val="24"/>
        </w:rPr>
        <w:t>«Русская зима в творчестве Поэтов, художников и музыкант</w:t>
      </w:r>
      <w:r w:rsidR="0056323A">
        <w:rPr>
          <w:rFonts w:ascii="Times New Roman" w:hAnsi="Times New Roman" w:cs="Times New Roman"/>
          <w:sz w:val="24"/>
          <w:szCs w:val="24"/>
        </w:rPr>
        <w:t>ов» - совместно с воспитателями;</w:t>
      </w:r>
    </w:p>
    <w:p w:rsidR="0056323A" w:rsidRPr="005B1B7B" w:rsidRDefault="001357A1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23A" w:rsidRPr="005B1B7B">
        <w:rPr>
          <w:rFonts w:ascii="Times New Roman" w:hAnsi="Times New Roman" w:cs="Times New Roman"/>
          <w:sz w:val="24"/>
          <w:szCs w:val="24"/>
        </w:rPr>
        <w:t>«День космонавтики» - совместно с воспитателями. 13.04.2017</w:t>
      </w:r>
      <w:r w:rsidR="0056323A">
        <w:rPr>
          <w:rFonts w:ascii="Times New Roman" w:hAnsi="Times New Roman" w:cs="Times New Roman"/>
          <w:sz w:val="24"/>
          <w:szCs w:val="24"/>
        </w:rPr>
        <w:t>;</w:t>
      </w:r>
    </w:p>
    <w:p w:rsidR="0056323A" w:rsidRDefault="001357A1" w:rsidP="005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23A" w:rsidRPr="005B1B7B">
        <w:rPr>
          <w:rFonts w:ascii="Times New Roman" w:hAnsi="Times New Roman" w:cs="Times New Roman"/>
          <w:sz w:val="24"/>
          <w:szCs w:val="24"/>
        </w:rPr>
        <w:t xml:space="preserve">Спектакль  «Огниво» </w:t>
      </w:r>
      <w:r w:rsidR="0056323A">
        <w:rPr>
          <w:rFonts w:ascii="Times New Roman" w:hAnsi="Times New Roman" w:cs="Times New Roman"/>
          <w:sz w:val="24"/>
          <w:szCs w:val="24"/>
        </w:rPr>
        <w:t>для участия в конкурсе городском творческом конкурсе детских коллективов «Колокольчик».</w:t>
      </w:r>
    </w:p>
    <w:p w:rsidR="0056323A" w:rsidRDefault="0056323A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пополнения базы дошкольного  учреждения изготовлены:</w:t>
      </w:r>
    </w:p>
    <w:p w:rsidR="0056323A" w:rsidRPr="00D8172F" w:rsidRDefault="0056323A" w:rsidP="0056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72F">
        <w:rPr>
          <w:rFonts w:ascii="Times New Roman" w:hAnsi="Times New Roman" w:cs="Times New Roman"/>
          <w:sz w:val="24"/>
          <w:szCs w:val="24"/>
        </w:rPr>
        <w:t xml:space="preserve"> костюмы:  к спектаклю «Огниво»  - 3 собаки (комбинезон, голова, лапы), цар</w:t>
      </w:r>
      <w:r>
        <w:rPr>
          <w:rFonts w:ascii="Times New Roman" w:hAnsi="Times New Roman" w:cs="Times New Roman"/>
          <w:sz w:val="24"/>
          <w:szCs w:val="24"/>
        </w:rPr>
        <w:t>евич  (шапка, сапоги, камзол), к</w:t>
      </w:r>
      <w:r w:rsidRPr="00D8172F">
        <w:rPr>
          <w:rFonts w:ascii="Times New Roman" w:hAnsi="Times New Roman" w:cs="Times New Roman"/>
          <w:sz w:val="24"/>
          <w:szCs w:val="24"/>
        </w:rPr>
        <w:t>ороль, королева (шапки), Фея радости, фея печали ( платья, колпачки), кавалеры ( мундир – 3),ведьм</w:t>
      </w:r>
      <w:proofErr w:type="gramStart"/>
      <w:r w:rsidRPr="00D8172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8172F">
        <w:rPr>
          <w:rFonts w:ascii="Times New Roman" w:hAnsi="Times New Roman" w:cs="Times New Roman"/>
          <w:sz w:val="24"/>
          <w:szCs w:val="24"/>
        </w:rPr>
        <w:t xml:space="preserve"> колпак).</w:t>
      </w:r>
    </w:p>
    <w:p w:rsidR="0056323A" w:rsidRDefault="0056323A" w:rsidP="005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72F">
        <w:rPr>
          <w:rFonts w:ascii="Times New Roman" w:hAnsi="Times New Roman" w:cs="Times New Roman"/>
          <w:sz w:val="24"/>
          <w:szCs w:val="24"/>
        </w:rPr>
        <w:t xml:space="preserve"> Декорации:  Старое дерево с дуплом, сундук -2 шт.</w:t>
      </w:r>
    </w:p>
    <w:p w:rsidR="001357A1" w:rsidRPr="00E7162E" w:rsidRDefault="001357A1" w:rsidP="005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Уровни развития детей по музыкальному воспитанию составляют: 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D12FDF">
        <w:rPr>
          <w:rFonts w:ascii="Times New Roman" w:hAnsi="Times New Roman" w:cs="Times New Roman"/>
          <w:sz w:val="24"/>
          <w:szCs w:val="24"/>
        </w:rPr>
        <w:t xml:space="preserve"> % - высокий уровень,</w:t>
      </w:r>
      <w:r>
        <w:rPr>
          <w:rFonts w:ascii="Times New Roman" w:hAnsi="Times New Roman" w:cs="Times New Roman"/>
          <w:sz w:val="24"/>
          <w:szCs w:val="24"/>
        </w:rPr>
        <w:t xml:space="preserve"> 67,5 % - средний уровень, низкий 0,5%.</w:t>
      </w:r>
    </w:p>
    <w:p w:rsidR="001357A1" w:rsidRDefault="001357A1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Продолжалась работа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программам: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FDF">
        <w:rPr>
          <w:rFonts w:ascii="Times New Roman" w:hAnsi="Times New Roman" w:cs="Times New Roman"/>
          <w:sz w:val="24"/>
          <w:szCs w:val="24"/>
        </w:rPr>
        <w:t xml:space="preserve">«Играем в оркестре» (музыкальный руководитель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Г.С.)по обучению детей игре на детских музыкальных инструментах. Выступления детского оркестра использовались при проведении праздников и развлечений.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«Маленький пианист»</w:t>
      </w:r>
      <w:r w:rsidRPr="00E7162E">
        <w:rPr>
          <w:rFonts w:ascii="Times New Roman" w:hAnsi="Times New Roman" w:cs="Times New Roman"/>
          <w:sz w:val="24"/>
          <w:szCs w:val="24"/>
        </w:rPr>
        <w:t xml:space="preserve"> </w:t>
      </w:r>
      <w:r w:rsidRPr="00D12FDF">
        <w:rPr>
          <w:rFonts w:ascii="Times New Roman" w:hAnsi="Times New Roman" w:cs="Times New Roman"/>
          <w:sz w:val="24"/>
          <w:szCs w:val="24"/>
        </w:rPr>
        <w:t xml:space="preserve">(музыкальный руководитель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Г.С.)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«Танцевальная ритмика для детей» </w:t>
      </w:r>
      <w:r w:rsidRPr="00D12FDF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Г.С.</w:t>
      </w:r>
      <w:r>
        <w:rPr>
          <w:rFonts w:ascii="Times New Roman" w:hAnsi="Times New Roman" w:cs="Times New Roman"/>
          <w:sz w:val="24"/>
          <w:szCs w:val="24"/>
        </w:rPr>
        <w:t>,танцевальные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постановки так же </w:t>
      </w:r>
      <w:r w:rsidRPr="00D12FDF">
        <w:rPr>
          <w:rFonts w:ascii="Times New Roman" w:hAnsi="Times New Roman" w:cs="Times New Roman"/>
          <w:sz w:val="24"/>
          <w:szCs w:val="24"/>
        </w:rPr>
        <w:t xml:space="preserve"> использовались при проведении праздников и развлечений.)</w:t>
      </w:r>
      <w:proofErr w:type="gramEnd"/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Освоение 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музыкальной деятельности составило 99 </w:t>
      </w:r>
      <w:r w:rsidRPr="00D12FDF">
        <w:rPr>
          <w:rFonts w:ascii="Times New Roman" w:hAnsi="Times New Roman" w:cs="Times New Roman"/>
          <w:sz w:val="24"/>
          <w:szCs w:val="24"/>
        </w:rPr>
        <w:t>%.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E3">
        <w:rPr>
          <w:rFonts w:ascii="Times New Roman" w:hAnsi="Times New Roman" w:cs="Times New Roman"/>
          <w:b/>
          <w:sz w:val="24"/>
          <w:szCs w:val="24"/>
        </w:rPr>
        <w:t xml:space="preserve">Освоение  программы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области «Художественно-эстетическое развитие» </w:t>
      </w:r>
      <w:r w:rsidRPr="004F09E3">
        <w:rPr>
          <w:rFonts w:ascii="Times New Roman" w:hAnsi="Times New Roman" w:cs="Times New Roman"/>
          <w:b/>
          <w:sz w:val="24"/>
          <w:szCs w:val="24"/>
        </w:rPr>
        <w:t>составило 99 %.</w:t>
      </w:r>
    </w:p>
    <w:p w:rsidR="0056323A" w:rsidRPr="004F09E3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FDF">
        <w:rPr>
          <w:rFonts w:ascii="Times New Roman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</w:p>
    <w:p w:rsidR="0056323A" w:rsidRPr="00D12FDF" w:rsidRDefault="0056323A" w:rsidP="005632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</w:t>
      </w:r>
      <w:r w:rsidRPr="00D12FDF">
        <w:rPr>
          <w:rFonts w:ascii="Times New Roman" w:eastAsia="Calibri" w:hAnsi="Times New Roman" w:cs="Times New Roman"/>
          <w:b/>
          <w:sz w:val="24"/>
          <w:szCs w:val="24"/>
        </w:rPr>
        <w:t>«Социально-коммуникативное развитие».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Задания мониторинга:</w:t>
      </w:r>
    </w:p>
    <w:p w:rsidR="0056323A" w:rsidRPr="00D12FDF" w:rsidRDefault="0056323A" w:rsidP="001357A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b/>
          <w:i/>
          <w:sz w:val="24"/>
          <w:szCs w:val="24"/>
        </w:rPr>
        <w:t>Игровая, коммуникативная деятельность.</w:t>
      </w: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Объединяясь в игре со сверстниками, может принимать на себя роль, владеет способом  ролевого поведения.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Соблюдает ролевое соподчинение, ведет ролевые диалоги.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Взаимодействуя  с товарищами, проявляет инициативу и предлагает новые роли или действия, обогащает сюжет.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В дидактических играх противостоит трудностям, подчиняется правилам.</w:t>
      </w:r>
    </w:p>
    <w:p w:rsidR="0056323A" w:rsidRPr="00D12FDF" w:rsidRDefault="0056323A" w:rsidP="0056323A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lastRenderedPageBreak/>
        <w:t>В настольно-печатных играх может выступать в роли ведущего, объяснять правила.</w:t>
      </w:r>
    </w:p>
    <w:p w:rsidR="0056323A" w:rsidRPr="00D12FDF" w:rsidRDefault="0056323A" w:rsidP="0056323A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Адекватно воспринимает в театре художественный образ, сам воплощается в роли, используя мимику, интонацию, атрибуты, реквизит.</w:t>
      </w:r>
    </w:p>
    <w:p w:rsidR="0056323A" w:rsidRPr="00862360" w:rsidRDefault="0056323A" w:rsidP="0056323A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Имеет простейшие представления о театре, театральных профессиях.</w:t>
      </w:r>
    </w:p>
    <w:p w:rsidR="0056323A" w:rsidRDefault="0056323A" w:rsidP="0056323A">
      <w:pPr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6323A" w:rsidRPr="00D12FDF" w:rsidRDefault="0056323A" w:rsidP="001357A1">
      <w:pPr>
        <w:spacing w:after="0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b/>
          <w:i/>
          <w:sz w:val="24"/>
          <w:szCs w:val="24"/>
        </w:rPr>
        <w:t>Элементарная трудовая деятельность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Самостоятельно одевается, раздевается, складывает, убирает одежду, приводит ее в порядок с помощью взрослого.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Самостоятельно выполняет обязанности дежурного по столовой, сам готовит </w:t>
      </w:r>
      <w:r w:rsidRPr="00D12FDF">
        <w:rPr>
          <w:rFonts w:ascii="Times New Roman" w:eastAsia="Calibri" w:hAnsi="Times New Roman" w:cs="Times New Roman"/>
          <w:sz w:val="24"/>
          <w:szCs w:val="24"/>
        </w:rPr>
        <w:br/>
        <w:t>рабочее место, убирает материалы.</w:t>
      </w:r>
    </w:p>
    <w:p w:rsidR="0056323A" w:rsidRDefault="0056323A" w:rsidP="001357A1">
      <w:pPr>
        <w:spacing w:after="0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6323A" w:rsidRPr="00D12FDF" w:rsidRDefault="0056323A" w:rsidP="001357A1">
      <w:pPr>
        <w:spacing w:after="0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основ безопасного поведения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Соблюдает элементарные правила поведения в детском саду, на улице и в транспорте, знает и соблюдает элементарные правила дорожного движения.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Различает спецтранспорт, знает его назначение, понимает значение сигналов светофора, некоторые дорожные знаки.</w:t>
      </w:r>
    </w:p>
    <w:p w:rsidR="0056323A" w:rsidRPr="00D12FDF" w:rsidRDefault="0056323A" w:rsidP="001357A1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Знает и соблюдает элементарные правила поведения в природе, бережно относится к природе.</w:t>
      </w:r>
    </w:p>
    <w:p w:rsidR="0056323A" w:rsidRPr="00D12FDF" w:rsidRDefault="0056323A" w:rsidP="0013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>Результаты мониторинга показывают, что образовательные задачи дети усвоили  на высоком и среднем уровне.</w:t>
      </w:r>
    </w:p>
    <w:p w:rsidR="0056323A" w:rsidRPr="00D12FDF" w:rsidRDefault="0056323A" w:rsidP="005632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   Высокий уровень  - </w:t>
      </w:r>
      <w:r>
        <w:rPr>
          <w:rFonts w:ascii="Times New Roman" w:eastAsia="Calibri" w:hAnsi="Times New Roman" w:cs="Times New Roman"/>
          <w:sz w:val="24"/>
          <w:szCs w:val="24"/>
        </w:rPr>
        <w:t>48%</w:t>
      </w:r>
    </w:p>
    <w:p w:rsidR="0056323A" w:rsidRPr="00D12FDF" w:rsidRDefault="0056323A" w:rsidP="005632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  Средний уровень  - </w:t>
      </w:r>
      <w:r>
        <w:rPr>
          <w:rFonts w:ascii="Times New Roman" w:eastAsia="Calibri" w:hAnsi="Times New Roman" w:cs="Times New Roman"/>
          <w:sz w:val="24"/>
          <w:szCs w:val="24"/>
        </w:rPr>
        <w:t>60%</w:t>
      </w:r>
    </w:p>
    <w:p w:rsidR="0056323A" w:rsidRPr="00D4103E" w:rsidRDefault="0056323A" w:rsidP="00563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2FDF">
        <w:rPr>
          <w:rFonts w:ascii="Times New Roman" w:eastAsia="Calibri" w:hAnsi="Times New Roman" w:cs="Times New Roman"/>
          <w:sz w:val="24"/>
          <w:szCs w:val="24"/>
        </w:rPr>
        <w:t xml:space="preserve">   Низкий уровень   - </w:t>
      </w:r>
      <w:r>
        <w:rPr>
          <w:rFonts w:ascii="Times New Roman" w:eastAsia="Calibri" w:hAnsi="Times New Roman" w:cs="Times New Roman"/>
          <w:sz w:val="24"/>
          <w:szCs w:val="24"/>
        </w:rPr>
        <w:t>2%</w:t>
      </w:r>
    </w:p>
    <w:p w:rsidR="0056323A" w:rsidRPr="004F09E3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E3">
        <w:rPr>
          <w:rFonts w:ascii="Times New Roman" w:hAnsi="Times New Roman" w:cs="Times New Roman"/>
          <w:b/>
          <w:sz w:val="24"/>
          <w:szCs w:val="24"/>
        </w:rPr>
        <w:t>Освоение программы по образовательной области</w:t>
      </w:r>
      <w:r w:rsidRPr="004F09E3">
        <w:rPr>
          <w:rFonts w:ascii="Times New Roman" w:eastAsia="Calibri" w:hAnsi="Times New Roman" w:cs="Times New Roman"/>
          <w:b/>
          <w:sz w:val="24"/>
          <w:szCs w:val="24"/>
        </w:rPr>
        <w:t xml:space="preserve"> «Социально-коммуникативное </w:t>
      </w:r>
      <w:r w:rsidRPr="004F09E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E3">
        <w:rPr>
          <w:rFonts w:ascii="Times New Roman" w:eastAsia="Calibri" w:hAnsi="Times New Roman" w:cs="Times New Roman"/>
          <w:b/>
          <w:sz w:val="24"/>
          <w:szCs w:val="24"/>
        </w:rPr>
        <w:t>развитие»</w:t>
      </w:r>
      <w:r w:rsidRPr="004F09E3">
        <w:rPr>
          <w:rFonts w:ascii="Times New Roman" w:hAnsi="Times New Roman" w:cs="Times New Roman"/>
          <w:b/>
          <w:sz w:val="24"/>
          <w:szCs w:val="24"/>
        </w:rPr>
        <w:t xml:space="preserve"> составило  98%.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3A" w:rsidRDefault="0056323A" w:rsidP="0056323A">
      <w:pPr>
        <w:spacing w:after="0"/>
        <w:ind w:left="-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ООП ДО МАДОУ ЦРР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/с №47 в 2016-2017 учебном году составило 98%.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7A1" w:rsidRPr="001357A1" w:rsidRDefault="0056323A" w:rsidP="001357A1">
      <w:pPr>
        <w:spacing w:after="0"/>
        <w:ind w:left="-567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A1">
        <w:rPr>
          <w:rFonts w:ascii="Times New Roman" w:eastAsia="Calibri" w:hAnsi="Times New Roman" w:cs="Times New Roman"/>
          <w:b/>
          <w:sz w:val="24"/>
          <w:szCs w:val="24"/>
        </w:rPr>
        <w:t>6.2. Дополнительное образование.</w:t>
      </w:r>
    </w:p>
    <w:p w:rsidR="0056323A" w:rsidRPr="00E7162E" w:rsidRDefault="0056323A" w:rsidP="0056323A">
      <w:pPr>
        <w:spacing w:after="0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В текущем учебном году продолжили работу кружки на бесплатной основе по дополнительным </w:t>
      </w:r>
      <w:proofErr w:type="spellStart"/>
      <w:r w:rsidRPr="00E7162E">
        <w:rPr>
          <w:rFonts w:ascii="Times New Roman" w:eastAsia="Calibri" w:hAnsi="Times New Roman" w:cs="Times New Roman"/>
          <w:sz w:val="24"/>
          <w:szCs w:val="24"/>
        </w:rPr>
        <w:t>общеразвивающим</w:t>
      </w:r>
      <w:proofErr w:type="spellEnd"/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 программам: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7162E">
        <w:rPr>
          <w:rFonts w:ascii="Times New Roman" w:eastAsia="Calibri" w:hAnsi="Times New Roman" w:cs="Times New Roman"/>
          <w:sz w:val="24"/>
          <w:szCs w:val="24"/>
        </w:rPr>
        <w:t xml:space="preserve">« Азбука природы»,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Шойган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А.В., Павлова Я.С.,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Лобчук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Н.А., Титова Т.В.;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«Янтарный край», Педагог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«В гостях у сказки», педагоги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Ойсбойт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ранее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56323A" w:rsidRDefault="001357A1" w:rsidP="005632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 же </w:t>
      </w:r>
      <w:r w:rsidR="0056323A">
        <w:rPr>
          <w:rFonts w:ascii="Times New Roman" w:eastAsia="Calibri" w:hAnsi="Times New Roman" w:cs="Times New Roman"/>
          <w:sz w:val="24"/>
          <w:szCs w:val="24"/>
        </w:rPr>
        <w:t xml:space="preserve">в дошкольном учреждении в течение учебного года реализовывались </w:t>
      </w:r>
      <w:r w:rsidR="0056323A" w:rsidRPr="001357A1">
        <w:rPr>
          <w:rFonts w:ascii="Times New Roman" w:eastAsia="Calibri" w:hAnsi="Times New Roman" w:cs="Times New Roman"/>
          <w:b/>
          <w:sz w:val="24"/>
          <w:szCs w:val="24"/>
        </w:rPr>
        <w:t>дополнительные платные услуги</w:t>
      </w:r>
      <w:r w:rsidR="0056323A">
        <w:rPr>
          <w:rFonts w:ascii="Times New Roman" w:eastAsia="Calibri" w:hAnsi="Times New Roman" w:cs="Times New Roman"/>
          <w:sz w:val="24"/>
          <w:szCs w:val="24"/>
        </w:rPr>
        <w:t xml:space="preserve"> по дополнительным </w:t>
      </w:r>
      <w:proofErr w:type="spellStart"/>
      <w:r w:rsidR="0056323A">
        <w:rPr>
          <w:rFonts w:ascii="Times New Roman" w:eastAsia="Calibri" w:hAnsi="Times New Roman" w:cs="Times New Roman"/>
          <w:sz w:val="24"/>
          <w:szCs w:val="24"/>
        </w:rPr>
        <w:t>общеразвивающим</w:t>
      </w:r>
      <w:proofErr w:type="spellEnd"/>
      <w:r w:rsidR="0056323A">
        <w:rPr>
          <w:rFonts w:ascii="Times New Roman" w:eastAsia="Calibri" w:hAnsi="Times New Roman" w:cs="Times New Roman"/>
          <w:sz w:val="24"/>
          <w:szCs w:val="24"/>
        </w:rPr>
        <w:t xml:space="preserve"> программам:</w:t>
      </w:r>
    </w:p>
    <w:p w:rsidR="0056323A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«Завтра в школу», педагог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Шойган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А.В.;</w:t>
      </w:r>
    </w:p>
    <w:p w:rsidR="0056323A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«Будем здоровы», педагог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Ворожбит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И.И., </w:t>
      </w:r>
    </w:p>
    <w:p w:rsidR="0056323A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5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 Говорим правильно», педагог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Обущенко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56323A" w:rsidRPr="00CE72E8" w:rsidRDefault="0056323A" w:rsidP="00563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деятельности кружков на платно</w:t>
      </w:r>
      <w:proofErr w:type="gramStart"/>
      <w:r w:rsidR="001357A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основе показал, что наибольший спрос со стороны родителей и наименьшая </w:t>
      </w:r>
      <w:r w:rsidR="001357A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текучесть</w:t>
      </w:r>
      <w:r w:rsidR="001357A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воспитанников были отмечены в кружке «Завтра в школу».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высокие показатели результатов мониторинга подготовительных групп свидетельствуют о положительном уровне готовности воспитанников к школьному обучению.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в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35 воспитанников. 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>Хорошие результаты готовности выпускников дошкольного учреждения к обучению в школе свидетельствуют о качественной образовательной работе воспитателей подготовительных групп.</w:t>
      </w:r>
    </w:p>
    <w:p w:rsidR="001357A1" w:rsidRDefault="001357A1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3A" w:rsidRPr="001357A1" w:rsidRDefault="0056323A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A1">
        <w:rPr>
          <w:rFonts w:ascii="Times New Roman" w:hAnsi="Times New Roman" w:cs="Times New Roman"/>
          <w:b/>
          <w:sz w:val="24"/>
          <w:szCs w:val="24"/>
        </w:rPr>
        <w:lastRenderedPageBreak/>
        <w:t>6.3. Коррекционно-развивающая работа.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 продолжалась работа консультационного пункта.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зафиксировано 73 консультации родителей с педагогом-психологом, диагностическое обследование 25 воспитанников по результатам консультаций, коррекционно-развивающая работа с воспитанниками, зачисленными в консультационный пункт (20 воспитанников). Работа консультационного пункта осуществлялась в соответствии Положения о консультационном пункте, протоколов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Продолжалась работа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логопун</w:t>
      </w:r>
      <w:r>
        <w:rPr>
          <w:rFonts w:ascii="Times New Roman" w:hAnsi="Times New Roman" w:cs="Times New Roman"/>
          <w:sz w:val="24"/>
          <w:szCs w:val="24"/>
        </w:rPr>
        <w:t>кта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прошедшем учебном году 32 воспитанника</w:t>
      </w:r>
      <w:r w:rsidRPr="00D12FDF">
        <w:rPr>
          <w:rFonts w:ascii="Times New Roman" w:hAnsi="Times New Roman" w:cs="Times New Roman"/>
          <w:sz w:val="24"/>
          <w:szCs w:val="24"/>
        </w:rPr>
        <w:t xml:space="preserve"> посещали занятия по коррекции звукопроизношения и речи. Работа с детьми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осуществлялась по Программе коррекционно-развивающей работы в логопедической группе детского сада для детей с ОНР </w:t>
      </w:r>
      <w:proofErr w:type="gramStart"/>
      <w:r w:rsidRPr="00D12F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FDF">
        <w:rPr>
          <w:rFonts w:ascii="Times New Roman" w:hAnsi="Times New Roman" w:cs="Times New Roman"/>
          <w:sz w:val="24"/>
          <w:szCs w:val="24"/>
        </w:rPr>
        <w:t>с 4 до 7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. Работа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Положения о логопедическом пункте, на основании заключений </w:t>
      </w:r>
      <w:proofErr w:type="spellStart"/>
      <w:r w:rsidRPr="00D12FD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12FDF">
        <w:rPr>
          <w:rFonts w:ascii="Times New Roman" w:hAnsi="Times New Roman" w:cs="Times New Roman"/>
          <w:sz w:val="24"/>
          <w:szCs w:val="24"/>
        </w:rPr>
        <w:t xml:space="preserve"> и договоров с родителями. Задачей совместной работы всех педагогов  по коррекции звукопроизношения и речи детей остается систематическое  использование артикуляционной гимнастики, контроль произношения, автоматизация звуков.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7A1" w:rsidRPr="001357A1" w:rsidRDefault="001357A1" w:rsidP="0013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323A" w:rsidRPr="001357A1">
        <w:rPr>
          <w:rFonts w:ascii="Times New Roman" w:hAnsi="Times New Roman" w:cs="Times New Roman"/>
          <w:b/>
          <w:sz w:val="24"/>
          <w:szCs w:val="24"/>
        </w:rPr>
        <w:t>. Работа с педагогическими кадрами.</w:t>
      </w:r>
    </w:p>
    <w:p w:rsidR="0056323A" w:rsidRPr="00DC4569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569">
        <w:rPr>
          <w:rFonts w:ascii="Times New Roman" w:hAnsi="Times New Roman" w:cs="Times New Roman"/>
          <w:sz w:val="24"/>
          <w:szCs w:val="24"/>
        </w:rPr>
        <w:t>В дошкольном учреждении в течение 2016-2017 учебного года работало 16 педагогических работников.</w:t>
      </w:r>
    </w:p>
    <w:p w:rsidR="0056323A" w:rsidRPr="00DC4569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569">
        <w:rPr>
          <w:rFonts w:ascii="Times New Roman" w:hAnsi="Times New Roman" w:cs="Times New Roman"/>
          <w:sz w:val="24"/>
          <w:szCs w:val="24"/>
          <w:shd w:val="clear" w:color="auto" w:fill="FFFFFF"/>
        </w:rPr>
        <w:t>Из 16 педагогов</w:t>
      </w:r>
      <w:r w:rsidRPr="00DC4569">
        <w:rPr>
          <w:rStyle w:val="apple-converted-space"/>
          <w:sz w:val="24"/>
          <w:szCs w:val="24"/>
          <w:shd w:val="clear" w:color="auto" w:fill="FFFFFF"/>
        </w:rPr>
        <w:t> </w:t>
      </w:r>
      <w:r w:rsidRPr="00DC456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8 - имеют высшее педагогическое образование</w:t>
      </w:r>
      <w:r w:rsidRPr="00DC4569">
        <w:rPr>
          <w:rFonts w:ascii="Times New Roman" w:hAnsi="Times New Roman" w:cs="Times New Roman"/>
          <w:sz w:val="24"/>
          <w:szCs w:val="24"/>
          <w:shd w:val="clear" w:color="auto" w:fill="FFFFFF"/>
        </w:rPr>
        <w:t>, 8 - среднее специальное.</w:t>
      </w:r>
      <w:r w:rsidRPr="00DC4569">
        <w:rPr>
          <w:rFonts w:ascii="Times New Roman" w:hAnsi="Times New Roman" w:cs="Times New Roman"/>
          <w:sz w:val="24"/>
          <w:szCs w:val="24"/>
        </w:rPr>
        <w:br/>
      </w:r>
      <w:r w:rsidRPr="00DC456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6 педагогов  </w:t>
      </w:r>
      <w:proofErr w:type="gramStart"/>
      <w:r w:rsidRPr="00DC456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аттестованы</w:t>
      </w:r>
      <w:proofErr w:type="gramEnd"/>
      <w:r w:rsidRPr="00DC456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высшую квалификационную категорию</w:t>
      </w:r>
      <w:r w:rsidRPr="00DC45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323A" w:rsidRPr="00DC4569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569">
        <w:rPr>
          <w:rFonts w:ascii="Times New Roman" w:hAnsi="Times New Roman" w:cs="Times New Roman"/>
          <w:sz w:val="24"/>
          <w:szCs w:val="24"/>
        </w:rPr>
        <w:t>Наблюдается положительная динамике в повышении квалификационной категории педаг</w:t>
      </w:r>
      <w:r>
        <w:rPr>
          <w:rFonts w:ascii="Times New Roman" w:hAnsi="Times New Roman" w:cs="Times New Roman"/>
          <w:sz w:val="24"/>
          <w:szCs w:val="24"/>
        </w:rPr>
        <w:t xml:space="preserve">огов: в 2016-2017 учебном году </w:t>
      </w:r>
      <w:r w:rsidRPr="005632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Pr="00DC4569">
        <w:rPr>
          <w:rFonts w:ascii="Times New Roman" w:hAnsi="Times New Roman" w:cs="Times New Roman"/>
          <w:sz w:val="24"/>
          <w:szCs w:val="24"/>
        </w:rPr>
        <w:t xml:space="preserve"> подтвердили аттестацию на 1 квалификационную категорию – </w:t>
      </w:r>
      <w:proofErr w:type="spellStart"/>
      <w:r w:rsidRPr="00DC4569">
        <w:rPr>
          <w:rFonts w:ascii="Times New Roman" w:hAnsi="Times New Roman" w:cs="Times New Roman"/>
          <w:sz w:val="24"/>
          <w:szCs w:val="24"/>
        </w:rPr>
        <w:t>Сохань</w:t>
      </w:r>
      <w:proofErr w:type="spellEnd"/>
      <w:r w:rsidRPr="00DC4569">
        <w:rPr>
          <w:rFonts w:ascii="Times New Roman" w:hAnsi="Times New Roman" w:cs="Times New Roman"/>
          <w:sz w:val="24"/>
          <w:szCs w:val="24"/>
        </w:rPr>
        <w:t xml:space="preserve"> А.А., Павлова Я.С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569">
        <w:rPr>
          <w:rFonts w:ascii="Times New Roman" w:hAnsi="Times New Roman" w:cs="Times New Roman"/>
          <w:sz w:val="24"/>
          <w:szCs w:val="24"/>
        </w:rPr>
        <w:t xml:space="preserve"> Поль О.В., </w:t>
      </w:r>
      <w:proofErr w:type="spellStart"/>
      <w:r w:rsidRPr="00DC4569">
        <w:rPr>
          <w:rFonts w:ascii="Times New Roman" w:hAnsi="Times New Roman" w:cs="Times New Roman"/>
          <w:sz w:val="24"/>
          <w:szCs w:val="24"/>
        </w:rPr>
        <w:t>Акуленко</w:t>
      </w:r>
      <w:proofErr w:type="spellEnd"/>
      <w:r w:rsidRPr="00DC4569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высшую категорию в прошедшем учебном году не аттестовался никто.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DF">
        <w:rPr>
          <w:rFonts w:ascii="Times New Roman" w:hAnsi="Times New Roman" w:cs="Times New Roman"/>
          <w:sz w:val="24"/>
          <w:szCs w:val="24"/>
        </w:rPr>
        <w:t xml:space="preserve">Педагогические работники дошкольного учреждения продолжали повышение квалификации посредством курсовой подготовки различного уровня. 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E6C">
        <w:rPr>
          <w:rFonts w:ascii="Times New Roman" w:hAnsi="Times New Roman" w:cs="Times New Roman"/>
          <w:sz w:val="24"/>
          <w:szCs w:val="24"/>
        </w:rPr>
        <w:t>Курсовую подготовку в объеме 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1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«Дошкольное образование в свете ФГОС ДО» в 2016-2017 учебном году прошли:</w:t>
      </w:r>
      <w:proofErr w:type="gramEnd"/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Вальякка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Петрова Ю.И.;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6C">
        <w:rPr>
          <w:rFonts w:ascii="Times New Roman" w:hAnsi="Times New Roman" w:cs="Times New Roman"/>
          <w:sz w:val="24"/>
          <w:szCs w:val="24"/>
        </w:rPr>
        <w:t>Курсовую подготовку в объеме 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1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«Управление организацией» в 2016-2017 учебном году прошла: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Пилюгина Т.С.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подготовку в объеме 308 часов по программе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образование» прошла: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Петрова Ю.И.</w:t>
      </w:r>
    </w:p>
    <w:p w:rsidR="0056323A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активно применяют информационные технологии в работе, готовят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 к занятиям и открытым мероприятиям.</w:t>
      </w:r>
    </w:p>
    <w:p w:rsidR="0056323A" w:rsidRPr="00D12FDF" w:rsidRDefault="0056323A" w:rsidP="0056323A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велась работа по наставничеству опытных педагогов над молодыми специалистами. </w:t>
      </w:r>
      <w:r w:rsidR="00695AF8">
        <w:rPr>
          <w:rFonts w:ascii="Times New Roman" w:hAnsi="Times New Roman" w:cs="Times New Roman"/>
          <w:sz w:val="24"/>
          <w:szCs w:val="24"/>
        </w:rPr>
        <w:t>Были закреплены 3 педагога-наставника за молодыми педагогами</w:t>
      </w:r>
      <w:r w:rsidR="001357A1">
        <w:rPr>
          <w:rFonts w:ascii="Times New Roman" w:hAnsi="Times New Roman" w:cs="Times New Roman"/>
          <w:sz w:val="24"/>
          <w:szCs w:val="24"/>
        </w:rPr>
        <w:t>, педагогами, имеющими стаж педа</w:t>
      </w:r>
      <w:r w:rsidR="00695AF8">
        <w:rPr>
          <w:rFonts w:ascii="Times New Roman" w:hAnsi="Times New Roman" w:cs="Times New Roman"/>
          <w:sz w:val="24"/>
          <w:szCs w:val="24"/>
        </w:rPr>
        <w:t>гогической деятельности менее 3-х лет.</w:t>
      </w:r>
    </w:p>
    <w:p w:rsidR="0056323A" w:rsidRDefault="0056323A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7A1" w:rsidRDefault="001357A1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A1" w:rsidRDefault="001357A1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A1" w:rsidRDefault="001357A1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F8" w:rsidRPr="001357A1" w:rsidRDefault="001357A1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A1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95AF8" w:rsidRPr="001357A1">
        <w:rPr>
          <w:rFonts w:ascii="Times New Roman" w:hAnsi="Times New Roman" w:cs="Times New Roman"/>
          <w:b/>
          <w:sz w:val="24"/>
          <w:szCs w:val="24"/>
        </w:rPr>
        <w:t>. Результативность деятельности.</w:t>
      </w:r>
    </w:p>
    <w:p w:rsidR="00695AF8" w:rsidRDefault="00695AF8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23A" w:rsidRPr="00695AF8" w:rsidRDefault="0056323A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F8">
        <w:rPr>
          <w:rFonts w:ascii="Times New Roman" w:hAnsi="Times New Roman" w:cs="Times New Roman"/>
          <w:b/>
          <w:sz w:val="24"/>
          <w:szCs w:val="24"/>
        </w:rPr>
        <w:t xml:space="preserve">В 2016-2017 учебном году МАДОУ ЦРР </w:t>
      </w:r>
      <w:proofErr w:type="spellStart"/>
      <w:r w:rsidRPr="00695AF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95AF8">
        <w:rPr>
          <w:rFonts w:ascii="Times New Roman" w:hAnsi="Times New Roman" w:cs="Times New Roman"/>
          <w:b/>
          <w:sz w:val="24"/>
          <w:szCs w:val="24"/>
        </w:rPr>
        <w:t>/с №47</w:t>
      </w:r>
    </w:p>
    <w:p w:rsidR="0056323A" w:rsidRDefault="0056323A" w:rsidP="0056323A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F8">
        <w:rPr>
          <w:rFonts w:ascii="Times New Roman" w:hAnsi="Times New Roman" w:cs="Times New Roman"/>
          <w:b/>
          <w:sz w:val="24"/>
          <w:szCs w:val="24"/>
        </w:rPr>
        <w:t>принимало участие  в мероприятиях различного  уровня:</w:t>
      </w:r>
    </w:p>
    <w:p w:rsidR="0056323A" w:rsidRPr="00695AF8" w:rsidRDefault="00695AF8" w:rsidP="00695AF8">
      <w:pPr>
        <w:spacing w:after="0"/>
        <w:ind w:left="-56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Воспитанники:</w:t>
      </w:r>
    </w:p>
    <w:p w:rsidR="0056323A" w:rsidRPr="00D12FDF" w:rsidRDefault="0056323A" w:rsidP="0056323A">
      <w:pPr>
        <w:pStyle w:val="a6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 xml:space="preserve">   международный интеллектуальный конкурс «Светлячок»,</w:t>
      </w:r>
    </w:p>
    <w:p w:rsidR="0056323A" w:rsidRPr="00D12FDF" w:rsidRDefault="0056323A" w:rsidP="0056323A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победители, призеры  (110 воспитанников);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городской смотр-конкурс «Мы - будущие космонавты – 2016», призер;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городские спортивные соревнования, посвященные празднику «Широкая масленица», призер, 2017 г.;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ежегодный интеллектуальный конкурс «Здоровый дошкольник», участие;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Международный детский творческий конкурс поделок «Осенние фантазии», Аронова Мария, воспитанница подготовительной группы, победитель</w:t>
      </w:r>
      <w:proofErr w:type="gramStart"/>
      <w:r w:rsidRPr="00D12FD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6323A" w:rsidRPr="00D12FDF" w:rsidRDefault="0056323A" w:rsidP="0056323A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>Международный детского творческий конкурс поделок «Осенние фантазии», Павлов Сергей, победитель</w:t>
      </w:r>
      <w:proofErr w:type="gramStart"/>
      <w:r w:rsidRPr="00D12FD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6323A" w:rsidRPr="00D12FDF" w:rsidRDefault="0056323A" w:rsidP="0056323A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 xml:space="preserve">Международный детский творческий конкурс поделок «Осенние фантазии», </w:t>
      </w:r>
      <w:proofErr w:type="spellStart"/>
      <w:r w:rsidRPr="00D12FDF">
        <w:rPr>
          <w:rFonts w:ascii="Times New Roman" w:hAnsi="Times New Roman"/>
          <w:sz w:val="24"/>
          <w:szCs w:val="24"/>
        </w:rPr>
        <w:t>Сердюкова</w:t>
      </w:r>
      <w:proofErr w:type="spellEnd"/>
      <w:r w:rsidRPr="00D12FDF">
        <w:rPr>
          <w:rFonts w:ascii="Times New Roman" w:hAnsi="Times New Roman"/>
          <w:sz w:val="24"/>
          <w:szCs w:val="24"/>
        </w:rPr>
        <w:t xml:space="preserve"> Марина, победитель;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 xml:space="preserve">ежегодный интеллектуальный конкурс «Почемучки - </w:t>
      </w:r>
      <w:proofErr w:type="spellStart"/>
      <w:r w:rsidRPr="00D12FDF">
        <w:rPr>
          <w:rFonts w:ascii="Times New Roman" w:hAnsi="Times New Roman"/>
          <w:sz w:val="24"/>
          <w:szCs w:val="24"/>
        </w:rPr>
        <w:t>Знайки</w:t>
      </w:r>
      <w:proofErr w:type="spellEnd"/>
      <w:r w:rsidRPr="00D12FDF">
        <w:rPr>
          <w:rFonts w:ascii="Times New Roman" w:hAnsi="Times New Roman"/>
          <w:sz w:val="24"/>
          <w:szCs w:val="24"/>
        </w:rPr>
        <w:t>», участие;</w:t>
      </w:r>
    </w:p>
    <w:p w:rsidR="0056323A" w:rsidRPr="00D12FDF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 xml:space="preserve">всероссийский интеллектуальный конкурс «Правила этикета», победители, призеры </w:t>
      </w:r>
      <w:proofErr w:type="gramStart"/>
      <w:r w:rsidRPr="00D12F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12FDF">
        <w:rPr>
          <w:rFonts w:ascii="Times New Roman" w:hAnsi="Times New Roman"/>
          <w:sz w:val="24"/>
          <w:szCs w:val="24"/>
        </w:rPr>
        <w:t>42 воспитанника);</w:t>
      </w:r>
    </w:p>
    <w:p w:rsidR="0056323A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DF">
        <w:rPr>
          <w:rFonts w:ascii="Times New Roman" w:hAnsi="Times New Roman"/>
          <w:sz w:val="24"/>
          <w:szCs w:val="24"/>
        </w:rPr>
        <w:t xml:space="preserve">Региональный конкурс «Великий подвиг Родины и Матери в Великой Победе», посвященный 72-ой годовщине Победы в Великой Отечественной  войне, Бурхан </w:t>
      </w:r>
      <w:proofErr w:type="spellStart"/>
      <w:r w:rsidRPr="00D12FDF">
        <w:rPr>
          <w:rFonts w:ascii="Times New Roman" w:hAnsi="Times New Roman"/>
          <w:sz w:val="24"/>
          <w:szCs w:val="24"/>
        </w:rPr>
        <w:t>Климентий</w:t>
      </w:r>
      <w:proofErr w:type="spellEnd"/>
      <w:r w:rsidRPr="00D12FDF">
        <w:rPr>
          <w:rFonts w:ascii="Times New Roman" w:hAnsi="Times New Roman"/>
          <w:sz w:val="24"/>
          <w:szCs w:val="24"/>
        </w:rPr>
        <w:t>, воспитанник подготовительной группы, 1 место.</w:t>
      </w:r>
    </w:p>
    <w:p w:rsidR="0056323A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>Финалист, лауреат «Колокольчик»</w:t>
      </w:r>
    </w:p>
    <w:p w:rsidR="00695AF8" w:rsidRPr="001357A1" w:rsidRDefault="0056323A" w:rsidP="00695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 xml:space="preserve">Областной исторический конкурс, посвященный 200-летию со дня рождения И.К.Айвазовского (Титова Т.В.), коллективная работа «Моряки» (Аронова М., Кузин В., Миронова У., </w:t>
      </w:r>
      <w:proofErr w:type="spellStart"/>
      <w:r w:rsidRPr="00A90C47">
        <w:rPr>
          <w:rFonts w:ascii="Times New Roman" w:hAnsi="Times New Roman"/>
          <w:sz w:val="24"/>
          <w:szCs w:val="24"/>
        </w:rPr>
        <w:t>Ярош</w:t>
      </w:r>
      <w:proofErr w:type="spellEnd"/>
      <w:r w:rsidRPr="00A90C47">
        <w:rPr>
          <w:rFonts w:ascii="Times New Roman" w:hAnsi="Times New Roman"/>
          <w:sz w:val="24"/>
          <w:szCs w:val="24"/>
        </w:rPr>
        <w:t xml:space="preserve"> Т.)</w:t>
      </w:r>
    </w:p>
    <w:p w:rsidR="0056323A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 xml:space="preserve">Дипломы победителей воспитанники на международном образовательном </w:t>
      </w:r>
      <w:r w:rsidRPr="001B5A9F">
        <w:rPr>
          <w:rFonts w:ascii="Times New Roman" w:hAnsi="Times New Roman"/>
          <w:sz w:val="24"/>
          <w:szCs w:val="24"/>
        </w:rPr>
        <w:t>портале «</w:t>
      </w:r>
      <w:proofErr w:type="spellStart"/>
      <w:r w:rsidRPr="001B5A9F">
        <w:rPr>
          <w:rFonts w:ascii="Times New Roman" w:hAnsi="Times New Roman"/>
          <w:sz w:val="24"/>
          <w:szCs w:val="24"/>
        </w:rPr>
        <w:t>Маам</w:t>
      </w:r>
      <w:proofErr w:type="gramStart"/>
      <w:r w:rsidRPr="001B5A9F">
        <w:rPr>
          <w:rFonts w:ascii="Times New Roman" w:hAnsi="Times New Roman"/>
          <w:sz w:val="24"/>
          <w:szCs w:val="24"/>
        </w:rPr>
        <w:t>.р</w:t>
      </w:r>
      <w:proofErr w:type="gramEnd"/>
      <w:r w:rsidRPr="001B5A9F">
        <w:rPr>
          <w:rFonts w:ascii="Times New Roman" w:hAnsi="Times New Roman"/>
          <w:sz w:val="24"/>
          <w:szCs w:val="24"/>
        </w:rPr>
        <w:t>у</w:t>
      </w:r>
      <w:proofErr w:type="spellEnd"/>
      <w:r w:rsidRPr="001B5A9F">
        <w:rPr>
          <w:rFonts w:ascii="Times New Roman" w:hAnsi="Times New Roman"/>
          <w:sz w:val="24"/>
          <w:szCs w:val="24"/>
        </w:rPr>
        <w:t>» в конкурсе «Осенние фантазии»</w:t>
      </w:r>
      <w:r>
        <w:rPr>
          <w:rFonts w:ascii="Times New Roman" w:hAnsi="Times New Roman"/>
          <w:sz w:val="24"/>
          <w:szCs w:val="24"/>
        </w:rPr>
        <w:t>:</w:t>
      </w:r>
    </w:p>
    <w:p w:rsidR="0056323A" w:rsidRPr="001B5A9F" w:rsidRDefault="0056323A" w:rsidP="0056323A">
      <w:pPr>
        <w:pStyle w:val="a6"/>
        <w:spacing w:after="0" w:line="240" w:lineRule="auto"/>
        <w:ind w:left="9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A9F">
        <w:rPr>
          <w:rFonts w:ascii="Times New Roman" w:eastAsia="Calibri" w:hAnsi="Times New Roman"/>
          <w:sz w:val="24"/>
          <w:szCs w:val="24"/>
        </w:rPr>
        <w:t xml:space="preserve">Диплом победителя (1-е место) Международного детского творческого конкурса поделок  «Осенние фантазии» -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Сердюкова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 Марина за работу «Осеннее дерево»</w:t>
      </w:r>
    </w:p>
    <w:p w:rsidR="0056323A" w:rsidRPr="001B5A9F" w:rsidRDefault="0056323A" w:rsidP="0056323A">
      <w:pPr>
        <w:pStyle w:val="a6"/>
        <w:ind w:left="9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A9F">
        <w:rPr>
          <w:rFonts w:ascii="Times New Roman" w:eastAsia="Calibri" w:hAnsi="Times New Roman"/>
          <w:sz w:val="24"/>
          <w:szCs w:val="24"/>
        </w:rPr>
        <w:t xml:space="preserve">Диплом победителя (1-е место) Международного детского творческого конкурса поделок  «Осенние фантазии» -  Павлов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Сергейза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 работу «Березовая роща»</w:t>
      </w:r>
    </w:p>
    <w:p w:rsidR="0056323A" w:rsidRPr="001B5A9F" w:rsidRDefault="0056323A" w:rsidP="0056323A">
      <w:pPr>
        <w:pStyle w:val="a6"/>
        <w:ind w:left="9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A9F">
        <w:rPr>
          <w:rFonts w:ascii="Times New Roman" w:eastAsia="Calibri" w:hAnsi="Times New Roman"/>
          <w:sz w:val="24"/>
          <w:szCs w:val="24"/>
        </w:rPr>
        <w:t>Диплом победителя (1-е место) Международного детского творческого конкурса поделок  «Осенние фантазии» - Аронова Мария за работу «Золотая осень»</w:t>
      </w:r>
    </w:p>
    <w:p w:rsidR="0056323A" w:rsidRPr="001B5A9F" w:rsidRDefault="0056323A" w:rsidP="0056323A">
      <w:pPr>
        <w:pStyle w:val="a6"/>
        <w:ind w:left="9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A9F">
        <w:rPr>
          <w:rFonts w:ascii="Times New Roman" w:eastAsia="Calibri" w:hAnsi="Times New Roman"/>
          <w:sz w:val="24"/>
          <w:szCs w:val="24"/>
        </w:rPr>
        <w:t>Ноябрь. Диплом победителя (1-е место) Международного детского творческого конкурса  «Моя мама» - Иванова Прасковья   за работу «Букет цветов в вазе».</w:t>
      </w:r>
    </w:p>
    <w:p w:rsidR="0056323A" w:rsidRPr="001B5A9F" w:rsidRDefault="0056323A" w:rsidP="0056323A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B5A9F">
        <w:rPr>
          <w:rFonts w:ascii="Times New Roman" w:eastAsia="Calibri" w:hAnsi="Times New Roman"/>
          <w:sz w:val="24"/>
          <w:szCs w:val="24"/>
        </w:rPr>
        <w:t xml:space="preserve">Март 2017. Сертификаты из музея Мирового океана за активное участие в выставке декоративно-прикладного творчества «Коты: знакомые и загадочные»  в рамках недели Прусского кота: Аронова Мария, Миронова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Ульяна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Сердюкова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 Марина, Павлов Сергей, Иванова Прасковья.</w:t>
      </w:r>
    </w:p>
    <w:p w:rsidR="0056323A" w:rsidRPr="001B5A9F" w:rsidRDefault="0056323A" w:rsidP="0056323A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B5A9F">
        <w:rPr>
          <w:rFonts w:ascii="Times New Roman" w:eastAsia="Calibri" w:hAnsi="Times New Roman"/>
          <w:sz w:val="24"/>
          <w:szCs w:val="24"/>
        </w:rPr>
        <w:t>Май  2017. *Павлов Сергей  награжден Дипломом  победителя (1 место) международного детского творчества «Мы за мир»</w:t>
      </w:r>
    </w:p>
    <w:p w:rsidR="0056323A" w:rsidRPr="001B5A9F" w:rsidRDefault="0056323A" w:rsidP="0056323A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B5A9F">
        <w:rPr>
          <w:rFonts w:ascii="Times New Roman" w:eastAsia="Calibri" w:hAnsi="Times New Roman"/>
          <w:sz w:val="24"/>
          <w:szCs w:val="24"/>
        </w:rPr>
        <w:t>*Бурхан Клим награжден Почетной грамотой за 1 место в городском конкурсе, посвященном празднованию Дня Победы.</w:t>
      </w:r>
    </w:p>
    <w:p w:rsidR="0056323A" w:rsidRPr="001B5A9F" w:rsidRDefault="0056323A" w:rsidP="0056323A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B5A9F">
        <w:rPr>
          <w:rFonts w:ascii="Times New Roman" w:eastAsia="Calibri" w:hAnsi="Times New Roman"/>
          <w:sz w:val="24"/>
          <w:szCs w:val="24"/>
        </w:rPr>
        <w:t>*Награждены грамотами и благодарностями за участие в конкурсе «Поэзия моря», посвященном 200-летию со дня рождения Айвазовского:</w:t>
      </w:r>
    </w:p>
    <w:p w:rsidR="0056323A" w:rsidRDefault="0056323A" w:rsidP="0056323A">
      <w:pPr>
        <w:pStyle w:val="a6"/>
        <w:spacing w:after="0" w:line="240" w:lineRule="auto"/>
        <w:ind w:left="926"/>
        <w:jc w:val="both"/>
        <w:rPr>
          <w:rFonts w:ascii="Times New Roman" w:eastAsia="Calibri" w:hAnsi="Times New Roman"/>
          <w:sz w:val="24"/>
          <w:szCs w:val="24"/>
        </w:rPr>
      </w:pPr>
      <w:r w:rsidRPr="001B5A9F">
        <w:rPr>
          <w:rFonts w:ascii="Times New Roman" w:eastAsia="Calibri" w:hAnsi="Times New Roman"/>
          <w:sz w:val="24"/>
          <w:szCs w:val="24"/>
        </w:rPr>
        <w:lastRenderedPageBreak/>
        <w:t xml:space="preserve">Аронова Мария, Кузин Валерий, Миронова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Ульяна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Ярош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 Таисия,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Вешнякова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 Елена,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Зленко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 Роман, Иванова Прасковья, </w:t>
      </w:r>
      <w:proofErr w:type="spellStart"/>
      <w:r w:rsidRPr="001B5A9F">
        <w:rPr>
          <w:rFonts w:ascii="Times New Roman" w:eastAsia="Calibri" w:hAnsi="Times New Roman"/>
          <w:sz w:val="24"/>
          <w:szCs w:val="24"/>
        </w:rPr>
        <w:t>Михейкина</w:t>
      </w:r>
      <w:proofErr w:type="spellEnd"/>
      <w:r w:rsidRPr="001B5A9F">
        <w:rPr>
          <w:rFonts w:ascii="Times New Roman" w:eastAsia="Calibri" w:hAnsi="Times New Roman"/>
          <w:sz w:val="24"/>
          <w:szCs w:val="24"/>
        </w:rPr>
        <w:t xml:space="preserve"> Ева, Ширин Вячеслав за коллективные работы.</w:t>
      </w:r>
    </w:p>
    <w:p w:rsidR="00695AF8" w:rsidRPr="00695AF8" w:rsidRDefault="00695AF8" w:rsidP="0069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AF8">
        <w:rPr>
          <w:rFonts w:ascii="Times New Roman" w:hAnsi="Times New Roman"/>
          <w:b/>
          <w:sz w:val="24"/>
          <w:szCs w:val="24"/>
        </w:rPr>
        <w:t>Педагоги:</w:t>
      </w:r>
    </w:p>
    <w:p w:rsidR="00695AF8" w:rsidRPr="006E4438" w:rsidRDefault="00695AF8" w:rsidP="00695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438">
        <w:rPr>
          <w:rFonts w:ascii="Times New Roman" w:hAnsi="Times New Roman"/>
          <w:sz w:val="24"/>
          <w:szCs w:val="24"/>
        </w:rPr>
        <w:t>Неоднократные публикации на международном образовательном портале «</w:t>
      </w:r>
      <w:proofErr w:type="spellStart"/>
      <w:r w:rsidRPr="006E4438">
        <w:rPr>
          <w:rFonts w:ascii="Times New Roman" w:hAnsi="Times New Roman"/>
          <w:sz w:val="24"/>
          <w:szCs w:val="24"/>
        </w:rPr>
        <w:t>Маам</w:t>
      </w:r>
      <w:proofErr w:type="gramStart"/>
      <w:r w:rsidRPr="006E4438">
        <w:rPr>
          <w:rFonts w:ascii="Times New Roman" w:hAnsi="Times New Roman"/>
          <w:sz w:val="24"/>
          <w:szCs w:val="24"/>
        </w:rPr>
        <w:t>.р</w:t>
      </w:r>
      <w:proofErr w:type="gramEnd"/>
      <w:r w:rsidRPr="006E4438">
        <w:rPr>
          <w:rFonts w:ascii="Times New Roman" w:hAnsi="Times New Roman"/>
          <w:sz w:val="24"/>
          <w:szCs w:val="24"/>
        </w:rPr>
        <w:t>у</w:t>
      </w:r>
      <w:proofErr w:type="spellEnd"/>
      <w:r w:rsidRPr="006E4438">
        <w:rPr>
          <w:rFonts w:ascii="Times New Roman" w:hAnsi="Times New Roman"/>
          <w:sz w:val="24"/>
          <w:szCs w:val="24"/>
        </w:rPr>
        <w:t>»: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 xml:space="preserve">Октябрь 2016. Диплом победителя (1-е место). Лучшая авторская дидактическая игра «Дидактическое пособие для проведения зрительной гимнастики «Тренируем глазки вместе с </w:t>
      </w:r>
      <w:proofErr w:type="spellStart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Чебурашкой</w:t>
      </w:r>
      <w:proofErr w:type="spellEnd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» от 7 октября 2016 г.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Ноябрь 2016. Диплом победителя (1-е место). Лучший мастер-класс «Красивый цветок для мамы. Мастер-класс из пластилина с элементами конструирования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 xml:space="preserve">Декабрь 2016. Диплом победителя (1-е место)  конкурса «Лучший </w:t>
      </w:r>
      <w:proofErr w:type="spellStart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фотоотчет</w:t>
      </w:r>
      <w:proofErr w:type="spellEnd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 xml:space="preserve"> «Портреты Деда Мороза и Снегурочки. </w:t>
      </w:r>
      <w:proofErr w:type="spellStart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Фотоотчет</w:t>
      </w:r>
      <w:proofErr w:type="spellEnd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 xml:space="preserve"> детского творчества»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Январь 2017. Диплом победителя (1-е место)  конкурса Аппликация в технике коллаж «Зимние забавы». Мастер-класс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Февраль 2017. Диплом победителя (1-е место)  в конкурсе:  «Лучшая авторская дидактическая игра»  Дидактическое игровое пособие для занятий по математике «Игры с солдатиками» к 23 февраля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>-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Диплом победителя (1 место) в конкурсе</w:t>
      </w:r>
      <w:proofErr w:type="gramStart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:«</w:t>
      </w:r>
      <w:proofErr w:type="gramEnd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Лучший конспект» «Конспект образовательной ситуации по соблюдению правил безопасности на льду водоема в подготовительной к школе группе»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Диплом победителя (1 место)  международного конкурса «Лучшая авторская дидактическая игра»</w:t>
      </w: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Дидактическое пособие в форме игрового макета по сказке «</w:t>
      </w:r>
      <w:proofErr w:type="spellStart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Заяц-Хваста</w:t>
      </w:r>
      <w:proofErr w:type="spellEnd"/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» из синельной проволоки и бросового материала.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Март 2017. Диплом победителя  (1 место) международного  конкурса «Мастер-класс по изготовлению больших цветов из салфеток для оформления интерьера помещения к 8 Марта. Игры детей с цветами»</w:t>
      </w:r>
    </w:p>
    <w:p w:rsidR="00695AF8" w:rsidRPr="006E443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Диплом победителя  (1 место) международного  конкурса  «Лучший конспект» Конспект НОД по аппликации «Цвети, Земля» ко Дню Земли для детей старшего дошкольного возраста с ИКТ.</w:t>
      </w:r>
    </w:p>
    <w:p w:rsidR="00695AF8" w:rsidRPr="00695AF8" w:rsidRDefault="00695AF8" w:rsidP="00695AF8">
      <w:pPr>
        <w:pStyle w:val="a6"/>
        <w:ind w:left="926"/>
        <w:rPr>
          <w:rFonts w:ascii="Times New Roman CYR" w:eastAsia="Calibri" w:hAnsi="Times New Roman CYR"/>
          <w:color w:val="000000"/>
          <w:spacing w:val="-1"/>
          <w:sz w:val="24"/>
          <w:szCs w:val="24"/>
        </w:rPr>
      </w:pPr>
      <w:r w:rsidRPr="006E4438">
        <w:rPr>
          <w:rFonts w:ascii="Times New Roman CYR" w:hAnsi="Times New Roman CYR"/>
          <w:color w:val="000000"/>
          <w:spacing w:val="-1"/>
          <w:sz w:val="24"/>
          <w:szCs w:val="24"/>
        </w:rPr>
        <w:t xml:space="preserve">- </w:t>
      </w:r>
      <w:r w:rsidRPr="006E4438">
        <w:rPr>
          <w:rFonts w:ascii="Times New Roman CYR" w:eastAsia="Calibri" w:hAnsi="Times New Roman CYR"/>
          <w:color w:val="000000"/>
          <w:spacing w:val="-1"/>
          <w:sz w:val="24"/>
          <w:szCs w:val="24"/>
        </w:rPr>
        <w:t>Диплом победителя  (1 место) международного  конкурса  «Лучший конспект» Конспект НОД по аппликации «Цвети, Земля» ко Дню Земли для детей старшего дошкольного возраста с ИКТ.</w:t>
      </w:r>
    </w:p>
    <w:p w:rsidR="0056323A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>Так зажигают звезды, педагоги – участие (</w:t>
      </w:r>
      <w:proofErr w:type="spellStart"/>
      <w:r w:rsidRPr="00A90C47">
        <w:rPr>
          <w:rFonts w:ascii="Times New Roman" w:hAnsi="Times New Roman"/>
          <w:sz w:val="24"/>
          <w:szCs w:val="24"/>
        </w:rPr>
        <w:t>Ойсбойт</w:t>
      </w:r>
      <w:proofErr w:type="spellEnd"/>
      <w:r w:rsidRPr="00A90C47">
        <w:rPr>
          <w:rFonts w:ascii="Times New Roman" w:hAnsi="Times New Roman"/>
          <w:sz w:val="24"/>
          <w:szCs w:val="24"/>
        </w:rPr>
        <w:t xml:space="preserve"> М.М.)</w:t>
      </w:r>
    </w:p>
    <w:p w:rsidR="0056323A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>Конкурс по отбору физ</w:t>
      </w:r>
      <w:proofErr w:type="gramStart"/>
      <w:r w:rsidRPr="00A90C47">
        <w:rPr>
          <w:rFonts w:ascii="Times New Roman" w:hAnsi="Times New Roman"/>
          <w:sz w:val="24"/>
          <w:szCs w:val="24"/>
        </w:rPr>
        <w:t>.л</w:t>
      </w:r>
      <w:proofErr w:type="gramEnd"/>
      <w:r w:rsidRPr="00A90C47">
        <w:rPr>
          <w:rFonts w:ascii="Times New Roman" w:hAnsi="Times New Roman"/>
          <w:sz w:val="24"/>
          <w:szCs w:val="24"/>
        </w:rPr>
        <w:t xml:space="preserve">иц для предоставления грантов (премий в области физ.культуры) в номинации «Лучший физ.инструктор», </w:t>
      </w:r>
      <w:proofErr w:type="spellStart"/>
      <w:r w:rsidRPr="00A90C47">
        <w:rPr>
          <w:rFonts w:ascii="Times New Roman" w:hAnsi="Times New Roman"/>
          <w:sz w:val="24"/>
          <w:szCs w:val="24"/>
        </w:rPr>
        <w:t>Ворожбит</w:t>
      </w:r>
      <w:proofErr w:type="spellEnd"/>
      <w:r w:rsidRPr="00A90C47">
        <w:rPr>
          <w:rFonts w:ascii="Times New Roman" w:hAnsi="Times New Roman"/>
          <w:sz w:val="24"/>
          <w:szCs w:val="24"/>
        </w:rPr>
        <w:t xml:space="preserve"> И.И., участие</w:t>
      </w:r>
    </w:p>
    <w:p w:rsidR="0056323A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 xml:space="preserve">Научно-практическая конференция «Поиск и творчество», Титова Т.В., </w:t>
      </w:r>
      <w:proofErr w:type="gramStart"/>
      <w:r w:rsidRPr="00A90C47">
        <w:rPr>
          <w:rFonts w:ascii="Times New Roman" w:hAnsi="Times New Roman"/>
          <w:sz w:val="24"/>
          <w:szCs w:val="24"/>
        </w:rPr>
        <w:t>с</w:t>
      </w:r>
      <w:proofErr w:type="gramEnd"/>
      <w:r w:rsidRPr="00A9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C47">
        <w:rPr>
          <w:rFonts w:ascii="Times New Roman" w:hAnsi="Times New Roman"/>
          <w:sz w:val="24"/>
          <w:szCs w:val="24"/>
        </w:rPr>
        <w:t>мастер</w:t>
      </w:r>
      <w:proofErr w:type="gramEnd"/>
      <w:r w:rsidRPr="00A90C47">
        <w:rPr>
          <w:rFonts w:ascii="Times New Roman" w:hAnsi="Times New Roman"/>
          <w:sz w:val="24"/>
          <w:szCs w:val="24"/>
        </w:rPr>
        <w:t xml:space="preserve"> классом</w:t>
      </w:r>
    </w:p>
    <w:p w:rsidR="0056323A" w:rsidRDefault="0056323A" w:rsidP="005632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Международная конференция «Дошкольное образование детей младшего возраста», </w:t>
      </w:r>
      <w:proofErr w:type="spellStart"/>
      <w:r>
        <w:rPr>
          <w:rFonts w:ascii="Times New Roman" w:hAnsi="Times New Roman"/>
          <w:sz w:val="24"/>
          <w:szCs w:val="24"/>
        </w:rPr>
        <w:t>Сохань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95AF8" w:rsidRPr="00695AF8" w:rsidRDefault="00695AF8" w:rsidP="0069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AF8">
        <w:rPr>
          <w:rFonts w:ascii="Times New Roman" w:hAnsi="Times New Roman"/>
          <w:b/>
          <w:sz w:val="24"/>
          <w:szCs w:val="24"/>
        </w:rPr>
        <w:t>Педагогический коллектив:</w:t>
      </w:r>
    </w:p>
    <w:p w:rsidR="00695AF8" w:rsidRDefault="00695AF8" w:rsidP="00695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>Всероссийский смотр-конкурс образовательных организаций, лауреат – победитель;</w:t>
      </w:r>
    </w:p>
    <w:p w:rsidR="00695AF8" w:rsidRDefault="00695AF8" w:rsidP="00695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C47">
        <w:rPr>
          <w:rFonts w:ascii="Times New Roman" w:hAnsi="Times New Roman"/>
          <w:sz w:val="24"/>
          <w:szCs w:val="24"/>
        </w:rPr>
        <w:t xml:space="preserve">Соисполнитель </w:t>
      </w:r>
      <w:proofErr w:type="spellStart"/>
      <w:r w:rsidRPr="00A90C47">
        <w:rPr>
          <w:rFonts w:ascii="Times New Roman" w:hAnsi="Times New Roman"/>
          <w:sz w:val="24"/>
          <w:szCs w:val="24"/>
        </w:rPr>
        <w:t>проета</w:t>
      </w:r>
      <w:proofErr w:type="spellEnd"/>
      <w:r w:rsidRPr="00A90C47">
        <w:rPr>
          <w:rFonts w:ascii="Times New Roman" w:hAnsi="Times New Roman"/>
          <w:sz w:val="24"/>
          <w:szCs w:val="24"/>
        </w:rPr>
        <w:t xml:space="preserve"> «Механизмы внедрения </w:t>
      </w:r>
      <w:proofErr w:type="spellStart"/>
      <w:r w:rsidRPr="00A90C47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A90C47">
        <w:rPr>
          <w:rFonts w:ascii="Times New Roman" w:hAnsi="Times New Roman"/>
          <w:sz w:val="24"/>
          <w:szCs w:val="24"/>
        </w:rPr>
        <w:t xml:space="preserve"> подхода с позиции непрерывности образования» ФИП «Институт </w:t>
      </w:r>
      <w:proofErr w:type="spellStart"/>
      <w:r w:rsidRPr="00A90C47">
        <w:rPr>
          <w:rFonts w:ascii="Times New Roman" w:hAnsi="Times New Roman"/>
          <w:sz w:val="24"/>
          <w:szCs w:val="24"/>
        </w:rPr>
        <w:t>системно-деятельностной</w:t>
      </w:r>
      <w:proofErr w:type="spellEnd"/>
      <w:r w:rsidRPr="00A90C47">
        <w:rPr>
          <w:rFonts w:ascii="Times New Roman" w:hAnsi="Times New Roman"/>
          <w:sz w:val="24"/>
          <w:szCs w:val="24"/>
        </w:rPr>
        <w:t xml:space="preserve"> педагогики»</w:t>
      </w:r>
    </w:p>
    <w:p w:rsidR="00695AF8" w:rsidRDefault="00695AF8" w:rsidP="00695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Благотворительная акция «</w:t>
      </w:r>
      <w:r w:rsidRPr="00A90C47">
        <w:rPr>
          <w:rFonts w:ascii="Times New Roman" w:hAnsi="Times New Roman"/>
          <w:sz w:val="24"/>
          <w:szCs w:val="24"/>
        </w:rPr>
        <w:t>Ты нам нужен</w:t>
      </w:r>
      <w:r>
        <w:rPr>
          <w:rFonts w:ascii="Times New Roman" w:hAnsi="Times New Roman"/>
          <w:sz w:val="24"/>
          <w:szCs w:val="24"/>
        </w:rPr>
        <w:t xml:space="preserve">» сумма собранных средств </w:t>
      </w:r>
      <w:r w:rsidRPr="00A90C47">
        <w:rPr>
          <w:rFonts w:ascii="Times New Roman" w:hAnsi="Times New Roman"/>
          <w:sz w:val="24"/>
          <w:szCs w:val="24"/>
        </w:rPr>
        <w:t xml:space="preserve"> – 16 934,85 руб</w:t>
      </w:r>
      <w:r>
        <w:rPr>
          <w:rFonts w:ascii="Times New Roman" w:hAnsi="Times New Roman"/>
          <w:sz w:val="24"/>
          <w:szCs w:val="24"/>
        </w:rPr>
        <w:t>.</w:t>
      </w:r>
    </w:p>
    <w:p w:rsidR="00695AF8" w:rsidRDefault="00695AF8" w:rsidP="00695AF8">
      <w:pPr>
        <w:pStyle w:val="a6"/>
        <w:spacing w:after="0" w:line="240" w:lineRule="auto"/>
        <w:ind w:left="926"/>
        <w:jc w:val="both"/>
        <w:rPr>
          <w:rFonts w:ascii="Times New Roman" w:hAnsi="Times New Roman"/>
          <w:sz w:val="24"/>
          <w:szCs w:val="24"/>
        </w:rPr>
      </w:pPr>
    </w:p>
    <w:p w:rsidR="0056323A" w:rsidRPr="00D12FDF" w:rsidRDefault="0056323A" w:rsidP="005632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323A" w:rsidRPr="001357A1" w:rsidRDefault="001357A1" w:rsidP="0056323A">
      <w:pPr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695AF8" w:rsidRPr="001357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6323A" w:rsidRPr="001357A1">
        <w:rPr>
          <w:rFonts w:ascii="Times New Roman" w:eastAsia="Times New Roman" w:hAnsi="Times New Roman" w:cs="Times New Roman"/>
          <w:b/>
          <w:sz w:val="24"/>
          <w:szCs w:val="24"/>
        </w:rPr>
        <w:t>Система работы с социумом.</w:t>
      </w:r>
    </w:p>
    <w:p w:rsidR="0056323A" w:rsidRPr="00D12FDF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2FDF">
        <w:rPr>
          <w:rFonts w:ascii="Times New Roman" w:eastAsia="Times New Roman" w:hAnsi="Times New Roman" w:cs="Times New Roman"/>
          <w:sz w:val="24"/>
          <w:szCs w:val="24"/>
        </w:rPr>
        <w:t>В учебном году продолжалась работа с семьей. Были проведены групповые родительские собрания в начале и конце учебного года. Работали информационные папки для родителей с материалами по темам: «Растим здорового ребенка», «Обучая, развиваем», «Рекомендации специалистов». Оформлены для родителей папки «Нормативные документы» Специалистами детского сад</w:t>
      </w:r>
      <w:proofErr w:type="gramStart"/>
      <w:r w:rsidRPr="00D12FD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D12FDF">
        <w:rPr>
          <w:rFonts w:ascii="Times New Roman" w:eastAsia="Times New Roman" w:hAnsi="Times New Roman" w:cs="Times New Roman"/>
          <w:sz w:val="24"/>
          <w:szCs w:val="24"/>
        </w:rPr>
        <w:t xml:space="preserve"> педагогом-психологом, логопедом, инструктором по физкультуре, музыкальным руководителем  проведены консультации для родителей по вопросу развития детей. </w:t>
      </w:r>
    </w:p>
    <w:p w:rsidR="0056323A" w:rsidRPr="00D12FDF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2FDF">
        <w:rPr>
          <w:rFonts w:ascii="Times New Roman" w:eastAsia="Times New Roman" w:hAnsi="Times New Roman" w:cs="Times New Roman"/>
          <w:sz w:val="24"/>
          <w:szCs w:val="24"/>
        </w:rPr>
        <w:t>Родители оказывали помощь в оснащении групп, приобретении игрового материала.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2FDF">
        <w:rPr>
          <w:rFonts w:ascii="Times New Roman" w:eastAsia="Times New Roman" w:hAnsi="Times New Roman" w:cs="Times New Roman"/>
          <w:sz w:val="24"/>
          <w:szCs w:val="24"/>
        </w:rPr>
        <w:t xml:space="preserve">В текущем учебном году практиковалось  использование нетрадиционных и активных форм проведения работы с родителями,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частности следует отметить работу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Акуленко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И.Ф. по организации открытых мероприятий совместно с родителями: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литературные вечера;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фольклорные праздники;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шествие воспитанников совместно с родителями в Бессмертном полку;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мероприятие, посвященное Дню подводников.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 в текущем учебном году велась работа по организации выездных экскурсий с воспитанниками подготовительных групп «Гномики»,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старшей группы «Колокольчики».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дошкольного учреждения посетили: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Музыкальный театр;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Музей Мирового океана;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Музей природы;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Музей солнца;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Музей Колесо истории;</w:t>
      </w:r>
    </w:p>
    <w:p w:rsidR="0056323A" w:rsidRDefault="0056323A" w:rsidP="0056323A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Детскую библиотеку;</w:t>
      </w:r>
    </w:p>
    <w:p w:rsidR="0056323A" w:rsidRDefault="001357A1" w:rsidP="00695AF8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Кинотеатр «Заря»;</w:t>
      </w:r>
    </w:p>
    <w:p w:rsidR="001357A1" w:rsidRPr="00695AF8" w:rsidRDefault="001357A1" w:rsidP="00695AF8">
      <w:pPr>
        <w:spacing w:after="0"/>
        <w:ind w:left="-567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Кукольный театр.</w:t>
      </w:r>
    </w:p>
    <w:p w:rsidR="0056323A" w:rsidRDefault="0056323A" w:rsidP="00695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1357A1" w:rsidRDefault="001357A1" w:rsidP="00695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A1">
        <w:rPr>
          <w:rFonts w:ascii="Times New Roman" w:hAnsi="Times New Roman" w:cs="Times New Roman"/>
          <w:b/>
          <w:sz w:val="24"/>
          <w:szCs w:val="24"/>
        </w:rPr>
        <w:t>10</w:t>
      </w:r>
      <w:r w:rsidR="000B251F" w:rsidRPr="001357A1">
        <w:rPr>
          <w:rFonts w:ascii="Times New Roman" w:hAnsi="Times New Roman" w:cs="Times New Roman"/>
          <w:b/>
          <w:sz w:val="24"/>
          <w:szCs w:val="24"/>
        </w:rPr>
        <w:t>.</w:t>
      </w:r>
      <w:r w:rsidR="00695AF8" w:rsidRPr="0013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51F" w:rsidRPr="001357A1">
        <w:rPr>
          <w:rFonts w:ascii="Times New Roman" w:hAnsi="Times New Roman" w:cs="Times New Roman"/>
          <w:b/>
          <w:sz w:val="24"/>
          <w:szCs w:val="24"/>
        </w:rPr>
        <w:t>Методическая  деятельность</w:t>
      </w:r>
      <w:proofErr w:type="gramStart"/>
      <w:r w:rsidR="000B251F" w:rsidRPr="001357A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Методическая служба является структурным подразделением. Руководит деятельностью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методической службы заместитель заведующего.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Структурными компонентами методической службы являются: педагогический совет, творческая группа, методическое объединение,  наставничество.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51F">
        <w:rPr>
          <w:rFonts w:ascii="Times New Roman" w:hAnsi="Times New Roman" w:cs="Times New Roman"/>
          <w:b/>
          <w:bCs/>
          <w:sz w:val="24"/>
          <w:szCs w:val="24"/>
        </w:rPr>
        <w:t>Педагогический совет</w:t>
      </w:r>
      <w:r w:rsidRPr="000B251F">
        <w:rPr>
          <w:rFonts w:ascii="Times New Roman" w:hAnsi="Times New Roman" w:cs="Times New Roman"/>
          <w:sz w:val="24"/>
          <w:szCs w:val="24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задачи, отслеживания результатов работы педагогического персонала по выполнению муниципального задания и для определения  успешности реализуемой основной, дополнительных общеобразовательных и дополнительных программ.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 xml:space="preserve"> Он формируется из  педагогов  образовательного учреждения.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bCs/>
          <w:sz w:val="24"/>
          <w:szCs w:val="24"/>
        </w:rPr>
        <w:tab/>
        <w:t>Творческая группа</w:t>
      </w:r>
      <w:r w:rsidRPr="000B251F">
        <w:rPr>
          <w:rFonts w:ascii="Times New Roman" w:hAnsi="Times New Roman" w:cs="Times New Roman"/>
          <w:sz w:val="24"/>
          <w:szCs w:val="24"/>
        </w:rPr>
        <w:t xml:space="preserve"> –  профессиональное объединение педагогов. Создана для решения конкретной кратковременной творческой проблемы (например, подготовка к педагогическому совету, семинару и т. д.).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В 2014-2015 учебном году основная направленность деятельности творческой группы – подготовка ДОУ к введению ФГОС ДО в 2015-2016 учебном году.</w:t>
      </w:r>
      <w:proofErr w:type="gramEnd"/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Методическое объединение – </w:t>
      </w:r>
      <w:r w:rsidRPr="000B251F">
        <w:rPr>
          <w:rFonts w:ascii="Times New Roman" w:hAnsi="Times New Roman" w:cs="Times New Roman"/>
          <w:sz w:val="24"/>
          <w:szCs w:val="24"/>
        </w:rPr>
        <w:t>объединение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>педагогов для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осуществления  методической работы: обсуждения различных приемов, методов, форм, методик, технологий обучения и воспитания по актуальным темам; участия в подготовке и проведении консультаций, семинаров; обсуждения вариантов календарных планов, участия </w:t>
      </w:r>
      <w:r w:rsidRPr="000B251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 составлении перспективных  планов  по разделам образовательных программ ДОУ; обмена опытом работы по методическим темам  самообразования.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color w:val="000000"/>
          <w:sz w:val="24"/>
          <w:szCs w:val="24"/>
        </w:rPr>
        <w:tab/>
        <w:t>Наставничество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251F">
        <w:rPr>
          <w:rFonts w:ascii="Times New Roman" w:hAnsi="Times New Roman" w:cs="Times New Roman"/>
          <w:sz w:val="24"/>
          <w:szCs w:val="24"/>
        </w:rPr>
        <w:t xml:space="preserve">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– менее </w:t>
      </w:r>
      <w:proofErr w:type="gramStart"/>
      <w:r w:rsidRPr="000B251F">
        <w:rPr>
          <w:rFonts w:ascii="Times New Roman" w:hAnsi="Times New Roman" w:cs="Times New Roman"/>
          <w:sz w:val="24"/>
          <w:szCs w:val="24"/>
        </w:rPr>
        <w:t>опытному</w:t>
      </w:r>
      <w:proofErr w:type="gramEnd"/>
      <w:r w:rsidRPr="000B251F">
        <w:rPr>
          <w:rFonts w:ascii="Times New Roman" w:hAnsi="Times New Roman" w:cs="Times New Roman"/>
          <w:sz w:val="24"/>
          <w:szCs w:val="24"/>
        </w:rPr>
        <w:t>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695AF8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Заведующий МАДОУ ЦРР </w:t>
      </w:r>
      <w:proofErr w:type="spellStart"/>
      <w:r w:rsidRPr="000B2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251F">
        <w:rPr>
          <w:rFonts w:ascii="Times New Roman" w:hAnsi="Times New Roman" w:cs="Times New Roman"/>
          <w:sz w:val="24"/>
          <w:szCs w:val="24"/>
        </w:rPr>
        <w:t xml:space="preserve">/с № 47 </w:t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  <w:t>С.П.Прохорова</w:t>
      </w:r>
    </w:p>
    <w:p w:rsidR="00FC2421" w:rsidRDefault="00FC2421" w:rsidP="000B251F">
      <w:pPr>
        <w:spacing w:after="0"/>
      </w:pPr>
    </w:p>
    <w:sectPr w:rsidR="00FC2421" w:rsidSect="005632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262B4A"/>
    <w:multiLevelType w:val="hybridMultilevel"/>
    <w:tmpl w:val="669E4B8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608140C"/>
    <w:multiLevelType w:val="hybridMultilevel"/>
    <w:tmpl w:val="D976FEEC"/>
    <w:lvl w:ilvl="0" w:tplc="03368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72487"/>
    <w:multiLevelType w:val="hybridMultilevel"/>
    <w:tmpl w:val="0BBCA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6076D2"/>
    <w:multiLevelType w:val="hybridMultilevel"/>
    <w:tmpl w:val="B0EA8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178A464D"/>
    <w:multiLevelType w:val="hybridMultilevel"/>
    <w:tmpl w:val="106A350E"/>
    <w:lvl w:ilvl="0" w:tplc="C02E54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86C703B"/>
    <w:multiLevelType w:val="hybridMultilevel"/>
    <w:tmpl w:val="32FC617E"/>
    <w:lvl w:ilvl="0" w:tplc="5DECA42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82E9C"/>
    <w:multiLevelType w:val="hybridMultilevel"/>
    <w:tmpl w:val="C7A6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F2D1F"/>
    <w:multiLevelType w:val="hybridMultilevel"/>
    <w:tmpl w:val="5BD8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7858"/>
    <w:multiLevelType w:val="hybridMultilevel"/>
    <w:tmpl w:val="8C4A6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80C8A"/>
    <w:multiLevelType w:val="hybridMultilevel"/>
    <w:tmpl w:val="3410CD52"/>
    <w:lvl w:ilvl="0" w:tplc="DD128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61979"/>
    <w:multiLevelType w:val="hybridMultilevel"/>
    <w:tmpl w:val="7BCC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21B52"/>
    <w:multiLevelType w:val="hybridMultilevel"/>
    <w:tmpl w:val="F688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73AE"/>
    <w:multiLevelType w:val="hybridMultilevel"/>
    <w:tmpl w:val="7044477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B251F"/>
    <w:rsid w:val="00051E3C"/>
    <w:rsid w:val="000B251F"/>
    <w:rsid w:val="000D010C"/>
    <w:rsid w:val="0013387A"/>
    <w:rsid w:val="001357A1"/>
    <w:rsid w:val="001647A5"/>
    <w:rsid w:val="002225B3"/>
    <w:rsid w:val="00263CF9"/>
    <w:rsid w:val="00283733"/>
    <w:rsid w:val="00384074"/>
    <w:rsid w:val="003A4C1D"/>
    <w:rsid w:val="003C798E"/>
    <w:rsid w:val="004B1A72"/>
    <w:rsid w:val="004B7512"/>
    <w:rsid w:val="00522F2B"/>
    <w:rsid w:val="0056323A"/>
    <w:rsid w:val="00572C0F"/>
    <w:rsid w:val="005A4597"/>
    <w:rsid w:val="00633C62"/>
    <w:rsid w:val="00655BFA"/>
    <w:rsid w:val="00681496"/>
    <w:rsid w:val="00695AF8"/>
    <w:rsid w:val="006B29DD"/>
    <w:rsid w:val="00794B6E"/>
    <w:rsid w:val="008C4EFD"/>
    <w:rsid w:val="009755A2"/>
    <w:rsid w:val="009E1080"/>
    <w:rsid w:val="00A1139F"/>
    <w:rsid w:val="00AD2EF3"/>
    <w:rsid w:val="00B144DA"/>
    <w:rsid w:val="00BA4456"/>
    <w:rsid w:val="00BB2340"/>
    <w:rsid w:val="00C2122F"/>
    <w:rsid w:val="00D85AAC"/>
    <w:rsid w:val="00DA5BCE"/>
    <w:rsid w:val="00E67450"/>
    <w:rsid w:val="00EF6F8C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51F"/>
    <w:rPr>
      <w:color w:val="0000FF"/>
      <w:u w:val="single"/>
    </w:rPr>
  </w:style>
  <w:style w:type="paragraph" w:styleId="a4">
    <w:name w:val="Block Text"/>
    <w:basedOn w:val="a"/>
    <w:rsid w:val="000B251F"/>
    <w:pPr>
      <w:spacing w:after="0" w:line="240" w:lineRule="auto"/>
      <w:ind w:left="-567" w:right="-94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B25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1496"/>
    <w:pPr>
      <w:ind w:left="720"/>
      <w:contextualSpacing/>
    </w:pPr>
  </w:style>
  <w:style w:type="character" w:styleId="a7">
    <w:name w:val="Strong"/>
    <w:basedOn w:val="a0"/>
    <w:uiPriority w:val="22"/>
    <w:qFormat/>
    <w:rsid w:val="0056323A"/>
    <w:rPr>
      <w:b/>
      <w:bCs/>
    </w:rPr>
  </w:style>
  <w:style w:type="character" w:customStyle="1" w:styleId="apple-converted-space">
    <w:name w:val="apple-converted-space"/>
    <w:basedOn w:val="a0"/>
    <w:rsid w:val="00563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47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AD5D-20DA-480A-ADB9-1E58535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dcterms:created xsi:type="dcterms:W3CDTF">2017-02-03T10:34:00Z</dcterms:created>
  <dcterms:modified xsi:type="dcterms:W3CDTF">2017-09-11T14:24:00Z</dcterms:modified>
</cp:coreProperties>
</file>